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5A163" w14:textId="6D26AC5C" w:rsidR="008C0742" w:rsidRPr="007A5A73" w:rsidRDefault="008C0742" w:rsidP="008C0742">
      <w:pPr>
        <w:rPr>
          <w:rFonts w:ascii="Arial" w:hAnsi="Arial" w:cs="Arial"/>
          <w:sz w:val="21"/>
          <w:szCs w:val="21"/>
          <w:u w:val="single"/>
          <w:shd w:val="clear" w:color="auto" w:fill="FFFF00"/>
        </w:rPr>
      </w:pPr>
      <w:r w:rsidRPr="007A5A73">
        <w:rPr>
          <w:rFonts w:ascii="Arial" w:hAnsi="Arial" w:cs="Arial"/>
          <w:sz w:val="21"/>
          <w:szCs w:val="21"/>
        </w:rPr>
        <w:t xml:space="preserve">                                                                                      </w:t>
      </w:r>
    </w:p>
    <w:p w14:paraId="5E7D16C6" w14:textId="77777777" w:rsidR="008C0742" w:rsidRPr="007A5A73" w:rsidRDefault="008C0742" w:rsidP="008C0742">
      <w:pPr>
        <w:ind w:left="5775" w:hanging="285"/>
        <w:jc w:val="right"/>
        <w:rPr>
          <w:rFonts w:ascii="Arial" w:hAnsi="Arial" w:cs="Arial"/>
          <w:iCs/>
        </w:rPr>
      </w:pPr>
    </w:p>
    <w:p w14:paraId="2A0125F1" w14:textId="77777777" w:rsidR="00E54A2F" w:rsidRPr="007A5A73" w:rsidRDefault="00E54A2F" w:rsidP="00E54A2F">
      <w:pPr>
        <w:rPr>
          <w:rFonts w:ascii="Arial" w:hAnsi="Arial" w:cs="Arial"/>
          <w:b/>
          <w:bCs/>
          <w:iCs/>
        </w:rPr>
      </w:pPr>
    </w:p>
    <w:p w14:paraId="5779AD98" w14:textId="77777777" w:rsidR="00146A6D" w:rsidRPr="007A5A73" w:rsidRDefault="00146A6D" w:rsidP="00E847F7">
      <w:pPr>
        <w:ind w:left="5161" w:hanging="285"/>
        <w:rPr>
          <w:rFonts w:ascii="Arial" w:hAnsi="Arial" w:cs="Arial"/>
          <w:b/>
          <w:bCs/>
          <w:iCs/>
        </w:rPr>
      </w:pPr>
    </w:p>
    <w:p w14:paraId="214384C6" w14:textId="7EE56426" w:rsidR="00ED5476" w:rsidRPr="007A5A73" w:rsidRDefault="00ED5476" w:rsidP="00695E8F">
      <w:pPr>
        <w:spacing w:after="120"/>
        <w:ind w:left="5245"/>
        <w:rPr>
          <w:rFonts w:ascii="Arial" w:hAnsi="Arial" w:cs="Arial"/>
          <w:b/>
          <w:bCs/>
          <w:iCs/>
        </w:rPr>
      </w:pPr>
      <w:r w:rsidRPr="007A5A73">
        <w:rPr>
          <w:rFonts w:ascii="Arial" w:hAnsi="Arial" w:cs="Arial"/>
          <w:b/>
          <w:bCs/>
          <w:iCs/>
        </w:rPr>
        <w:t xml:space="preserve">Al Sindaco del Comune di </w:t>
      </w:r>
      <w:r w:rsidR="00F56810" w:rsidRPr="007A5A73">
        <w:rPr>
          <w:rFonts w:ascii="Arial" w:hAnsi="Arial" w:cs="Arial"/>
          <w:b/>
          <w:bCs/>
          <w:iCs/>
        </w:rPr>
        <w:t>_____</w:t>
      </w:r>
      <w:r w:rsidRPr="007A5A73">
        <w:rPr>
          <w:rFonts w:ascii="Arial" w:hAnsi="Arial" w:cs="Arial"/>
          <w:b/>
          <w:bCs/>
          <w:iCs/>
        </w:rPr>
        <w:t xml:space="preserve"> </w:t>
      </w:r>
    </w:p>
    <w:p w14:paraId="7682CB57" w14:textId="00D8A82B" w:rsidR="007007D0" w:rsidRPr="007A5A73" w:rsidRDefault="00F56810" w:rsidP="00ED5476">
      <w:pPr>
        <w:spacing w:after="120"/>
        <w:ind w:left="5245"/>
        <w:rPr>
          <w:rFonts w:ascii="Arial" w:hAnsi="Arial" w:cs="Arial"/>
          <w:b/>
          <w:bCs/>
          <w:iCs/>
        </w:rPr>
      </w:pPr>
      <w:hyperlink r:id="rId7" w:history="1">
        <w:proofErr w:type="spellStart"/>
        <w:r w:rsidRPr="007A5A73">
          <w:rPr>
            <w:rStyle w:val="Hyperlink"/>
            <w:rFonts w:ascii="Arial" w:hAnsi="Arial" w:cs="Arial"/>
            <w:b/>
            <w:bCs/>
            <w:iCs/>
          </w:rPr>
          <w:t>pec</w:t>
        </w:r>
        <w:proofErr w:type="spellEnd"/>
        <w:r w:rsidRPr="007A5A73">
          <w:rPr>
            <w:rStyle w:val="Hyperlink"/>
            <w:rFonts w:ascii="Arial" w:hAnsi="Arial" w:cs="Arial"/>
            <w:b/>
            <w:bCs/>
            <w:iCs/>
          </w:rPr>
          <w:t xml:space="preserve"> _____</w:t>
        </w:r>
      </w:hyperlink>
    </w:p>
    <w:p w14:paraId="25EF0995" w14:textId="77777777" w:rsidR="00ED5476" w:rsidRPr="007A5A73" w:rsidRDefault="00ED5476" w:rsidP="00ED5476">
      <w:pPr>
        <w:spacing w:after="120"/>
        <w:ind w:left="5245"/>
        <w:rPr>
          <w:rFonts w:ascii="Arial" w:hAnsi="Arial" w:cs="Arial"/>
          <w:b/>
          <w:bCs/>
          <w:iCs/>
        </w:rPr>
      </w:pPr>
    </w:p>
    <w:p w14:paraId="11890F26" w14:textId="3D6F826E" w:rsidR="00CA50F8" w:rsidRPr="007A5A73" w:rsidRDefault="00CA50F8" w:rsidP="001323FE">
      <w:pPr>
        <w:spacing w:after="0"/>
        <w:ind w:left="5245" w:hanging="850"/>
        <w:rPr>
          <w:rFonts w:ascii="Arial" w:hAnsi="Arial" w:cs="Arial"/>
          <w:b/>
          <w:bCs/>
          <w:iCs/>
        </w:rPr>
      </w:pPr>
      <w:r w:rsidRPr="007A5A73">
        <w:rPr>
          <w:rFonts w:ascii="Arial" w:hAnsi="Arial" w:cs="Arial"/>
          <w:b/>
          <w:bCs/>
          <w:iCs/>
        </w:rPr>
        <w:t xml:space="preserve">e, </w:t>
      </w:r>
      <w:proofErr w:type="spellStart"/>
      <w:proofErr w:type="gramStart"/>
      <w:r w:rsidRPr="007A5A73">
        <w:rPr>
          <w:rFonts w:ascii="Arial" w:hAnsi="Arial" w:cs="Arial"/>
          <w:b/>
          <w:bCs/>
          <w:iCs/>
        </w:rPr>
        <w:t>p.c</w:t>
      </w:r>
      <w:proofErr w:type="spellEnd"/>
      <w:r w:rsidRPr="007A5A73">
        <w:rPr>
          <w:rFonts w:ascii="Arial" w:hAnsi="Arial" w:cs="Arial"/>
          <w:b/>
          <w:bCs/>
          <w:iCs/>
        </w:rPr>
        <w:t xml:space="preserve">  </w:t>
      </w:r>
      <w:r w:rsidR="00AB2F84">
        <w:rPr>
          <w:rFonts w:ascii="Arial" w:hAnsi="Arial" w:cs="Arial"/>
          <w:b/>
          <w:bCs/>
          <w:iCs/>
        </w:rPr>
        <w:tab/>
      </w:r>
      <w:proofErr w:type="gramEnd"/>
      <w:r w:rsidRPr="007A5A73">
        <w:rPr>
          <w:rFonts w:ascii="Arial" w:hAnsi="Arial" w:cs="Arial"/>
          <w:b/>
          <w:bCs/>
          <w:iCs/>
        </w:rPr>
        <w:t>Al Responsabile Unico dell’Attuazione dell’Accordo</w:t>
      </w:r>
    </w:p>
    <w:p w14:paraId="70A3332B" w14:textId="5216EF82" w:rsidR="00ED5476" w:rsidRPr="007A5A73" w:rsidRDefault="00CA50F8" w:rsidP="00CA50F8">
      <w:pPr>
        <w:spacing w:after="0"/>
        <w:ind w:left="5245" w:hanging="850"/>
        <w:rPr>
          <w:rFonts w:ascii="Arial" w:hAnsi="Arial" w:cs="Arial"/>
          <w:b/>
          <w:bCs/>
          <w:iCs/>
        </w:rPr>
      </w:pPr>
      <w:r w:rsidRPr="007A5A73">
        <w:rPr>
          <w:rFonts w:ascii="Arial" w:hAnsi="Arial" w:cs="Arial"/>
          <w:b/>
          <w:bCs/>
          <w:iCs/>
        </w:rPr>
        <w:tab/>
      </w:r>
      <w:hyperlink r:id="rId8" w:history="1">
        <w:r w:rsidRPr="007A5A73">
          <w:rPr>
            <w:rStyle w:val="Hyperlink"/>
            <w:rFonts w:ascii="Arial" w:hAnsi="Arial" w:cs="Arial"/>
            <w:b/>
            <w:bCs/>
            <w:iCs/>
          </w:rPr>
          <w:t>adg.fsc@pec.regione.campania.it</w:t>
        </w:r>
      </w:hyperlink>
    </w:p>
    <w:p w14:paraId="5AE4B512" w14:textId="77777777" w:rsidR="001323FE" w:rsidRDefault="001323FE" w:rsidP="001323FE">
      <w:pPr>
        <w:spacing w:after="0"/>
        <w:ind w:left="5245"/>
        <w:rPr>
          <w:rFonts w:ascii="Arial" w:hAnsi="Arial" w:cs="Arial"/>
          <w:b/>
          <w:bCs/>
          <w:iCs/>
        </w:rPr>
      </w:pPr>
    </w:p>
    <w:p w14:paraId="7FF31CF6" w14:textId="51E98183" w:rsidR="001323FE" w:rsidRPr="001323FE" w:rsidRDefault="001323FE" w:rsidP="001323FE">
      <w:pPr>
        <w:spacing w:after="0"/>
        <w:ind w:left="5245"/>
        <w:rPr>
          <w:rFonts w:ascii="Arial" w:hAnsi="Arial" w:cs="Arial"/>
          <w:i/>
        </w:rPr>
      </w:pPr>
      <w:r w:rsidRPr="001323FE">
        <w:rPr>
          <w:rFonts w:ascii="Arial" w:hAnsi="Arial" w:cs="Arial"/>
          <w:i/>
        </w:rPr>
        <w:t>(in caso di interventi di cui all’Allegato A5 dell’Accordo)</w:t>
      </w:r>
    </w:p>
    <w:p w14:paraId="40726A7C" w14:textId="13034823" w:rsidR="001323FE" w:rsidRDefault="001323FE" w:rsidP="001323FE">
      <w:pPr>
        <w:spacing w:after="0"/>
        <w:ind w:left="5245"/>
        <w:rPr>
          <w:rFonts w:ascii="Arial" w:hAnsi="Arial" w:cs="Arial"/>
          <w:b/>
          <w:bCs/>
          <w:iCs/>
        </w:rPr>
      </w:pPr>
      <w:r w:rsidRPr="007A5A73">
        <w:rPr>
          <w:rFonts w:ascii="Arial" w:hAnsi="Arial" w:cs="Arial"/>
          <w:b/>
          <w:bCs/>
          <w:iCs/>
        </w:rPr>
        <w:t>All</w:t>
      </w:r>
      <w:r>
        <w:rPr>
          <w:rFonts w:ascii="Arial" w:hAnsi="Arial" w:cs="Arial"/>
          <w:b/>
          <w:bCs/>
          <w:iCs/>
        </w:rPr>
        <w:t>’Ufficio Speciale</w:t>
      </w:r>
    </w:p>
    <w:p w14:paraId="006BDEC2" w14:textId="77777777" w:rsidR="001323FE" w:rsidRPr="007A5A73" w:rsidRDefault="001323FE" w:rsidP="001323FE">
      <w:pPr>
        <w:spacing w:after="0"/>
        <w:ind w:left="5245"/>
        <w:rPr>
          <w:rFonts w:ascii="Arial" w:hAnsi="Arial" w:cs="Arial"/>
          <w:b/>
          <w:bCs/>
          <w:iCs/>
        </w:rPr>
      </w:pPr>
      <w:r w:rsidRPr="007A5A73">
        <w:rPr>
          <w:rFonts w:ascii="Arial" w:hAnsi="Arial" w:cs="Arial"/>
          <w:b/>
          <w:bCs/>
          <w:iCs/>
        </w:rPr>
        <w:t>Autorità di Gestione F</w:t>
      </w:r>
      <w:r>
        <w:rPr>
          <w:rFonts w:ascii="Arial" w:hAnsi="Arial" w:cs="Arial"/>
          <w:b/>
          <w:bCs/>
          <w:iCs/>
        </w:rPr>
        <w:t xml:space="preserve">ondo </w:t>
      </w:r>
      <w:r w:rsidRPr="007A5A73">
        <w:rPr>
          <w:rFonts w:ascii="Arial" w:hAnsi="Arial" w:cs="Arial"/>
          <w:b/>
          <w:bCs/>
          <w:iCs/>
        </w:rPr>
        <w:t>E</w:t>
      </w:r>
      <w:r>
        <w:rPr>
          <w:rFonts w:ascii="Arial" w:hAnsi="Arial" w:cs="Arial"/>
          <w:b/>
          <w:bCs/>
          <w:iCs/>
        </w:rPr>
        <w:t>uropeo di Sviluppo Regionale (FESR)</w:t>
      </w:r>
      <w:r w:rsidRPr="007A5A73">
        <w:rPr>
          <w:rFonts w:ascii="Arial" w:hAnsi="Arial" w:cs="Arial"/>
          <w:b/>
          <w:bCs/>
          <w:iCs/>
        </w:rPr>
        <w:t xml:space="preserve"> </w:t>
      </w:r>
    </w:p>
    <w:p w14:paraId="454D656F" w14:textId="77777777" w:rsidR="001323FE" w:rsidRPr="007A5A73" w:rsidRDefault="001323FE" w:rsidP="001323FE">
      <w:pPr>
        <w:spacing w:after="0"/>
        <w:ind w:left="5245" w:hanging="850"/>
        <w:rPr>
          <w:rFonts w:ascii="Arial" w:hAnsi="Arial" w:cs="Arial"/>
          <w:b/>
          <w:bCs/>
          <w:iCs/>
        </w:rPr>
      </w:pPr>
      <w:r w:rsidRPr="007A5A73">
        <w:rPr>
          <w:rFonts w:ascii="Arial" w:hAnsi="Arial" w:cs="Arial"/>
          <w:b/>
          <w:bCs/>
          <w:iCs/>
        </w:rPr>
        <w:tab/>
      </w:r>
      <w:r w:rsidRPr="00AB2F84">
        <w:rPr>
          <w:rStyle w:val="Hyperlink"/>
          <w:rFonts w:ascii="Arial" w:hAnsi="Arial" w:cs="Arial"/>
          <w:b/>
          <w:bCs/>
          <w:iCs/>
        </w:rPr>
        <w:t>adg.fesr@pec.regione.campania.it</w:t>
      </w:r>
    </w:p>
    <w:p w14:paraId="533328DA" w14:textId="77777777" w:rsidR="00DD6045" w:rsidRPr="007A5A73" w:rsidRDefault="00DD6045" w:rsidP="008C0742">
      <w:pPr>
        <w:ind w:left="5775" w:hanging="285"/>
        <w:jc w:val="right"/>
        <w:rPr>
          <w:rFonts w:ascii="Arial" w:hAnsi="Arial" w:cs="Arial"/>
          <w:b/>
          <w:bCs/>
          <w:iCs/>
        </w:rPr>
      </w:pPr>
    </w:p>
    <w:p w14:paraId="421330D2" w14:textId="77777777" w:rsidR="00AB2F84" w:rsidRDefault="00AB2F84" w:rsidP="00ED5476">
      <w:pPr>
        <w:spacing w:after="120"/>
        <w:ind w:right="-1"/>
        <w:jc w:val="both"/>
        <w:rPr>
          <w:rFonts w:ascii="Arial" w:hAnsi="Arial" w:cs="Arial"/>
          <w:b/>
          <w:bCs/>
        </w:rPr>
      </w:pPr>
      <w:bookmarkStart w:id="0" w:name="_Hlk182391959"/>
    </w:p>
    <w:p w14:paraId="6F3E6A24" w14:textId="274CA2ED" w:rsidR="00146A6D" w:rsidRPr="007A5A73" w:rsidRDefault="00421990" w:rsidP="00ED5476">
      <w:pPr>
        <w:spacing w:after="120"/>
        <w:ind w:right="-1"/>
        <w:jc w:val="both"/>
        <w:rPr>
          <w:rFonts w:ascii="Arial" w:hAnsi="Arial" w:cs="Arial"/>
          <w:b/>
        </w:rPr>
      </w:pPr>
      <w:r w:rsidRPr="007A5A73">
        <w:rPr>
          <w:rFonts w:ascii="Arial" w:hAnsi="Arial" w:cs="Arial"/>
          <w:b/>
          <w:bCs/>
        </w:rPr>
        <w:t>Oggetto:</w:t>
      </w:r>
      <w:r w:rsidRPr="007A5A73">
        <w:rPr>
          <w:rFonts w:ascii="Arial" w:hAnsi="Arial" w:cs="Arial"/>
          <w:b/>
        </w:rPr>
        <w:t xml:space="preserve"> </w:t>
      </w:r>
      <w:r w:rsidR="00ED5476" w:rsidRPr="007A5A73">
        <w:rPr>
          <w:rFonts w:ascii="Arial" w:hAnsi="Arial" w:cs="Arial"/>
          <w:b/>
        </w:rPr>
        <w:t>Accordo per la Coesione</w:t>
      </w:r>
      <w:r w:rsidR="00F56810" w:rsidRPr="007A5A73">
        <w:rPr>
          <w:rFonts w:ascii="Arial" w:hAnsi="Arial" w:cs="Arial"/>
          <w:b/>
        </w:rPr>
        <w:t xml:space="preserve"> della Regione Campania</w:t>
      </w:r>
      <w:r w:rsidR="00ED5476" w:rsidRPr="007A5A73">
        <w:rPr>
          <w:rFonts w:ascii="Arial" w:hAnsi="Arial" w:cs="Arial"/>
          <w:b/>
        </w:rPr>
        <w:t>. Avvio delle misure organizzative. Intervento “</w:t>
      </w:r>
      <w:r w:rsidR="00F56810" w:rsidRPr="007A5A73">
        <w:rPr>
          <w:rFonts w:ascii="Arial" w:hAnsi="Arial" w:cs="Arial"/>
          <w:b/>
        </w:rPr>
        <w:t>_______________________</w:t>
      </w:r>
      <w:r w:rsidR="00ED5476" w:rsidRPr="007A5A73">
        <w:rPr>
          <w:rFonts w:ascii="Arial" w:hAnsi="Arial" w:cs="Arial"/>
          <w:b/>
        </w:rPr>
        <w:t xml:space="preserve">” (CUP </w:t>
      </w:r>
      <w:r w:rsidR="00F56810" w:rsidRPr="007A5A73">
        <w:rPr>
          <w:rFonts w:ascii="Arial" w:hAnsi="Arial" w:cs="Arial"/>
          <w:b/>
        </w:rPr>
        <w:t>_________________</w:t>
      </w:r>
      <w:r w:rsidR="00ED5476" w:rsidRPr="007A5A73">
        <w:rPr>
          <w:rFonts w:ascii="Arial" w:hAnsi="Arial" w:cs="Arial"/>
          <w:b/>
        </w:rPr>
        <w:t>)</w:t>
      </w:r>
      <w:r w:rsidR="0025221A" w:rsidRPr="007A5A73">
        <w:rPr>
          <w:rFonts w:ascii="Arial" w:hAnsi="Arial" w:cs="Arial"/>
          <w:b/>
        </w:rPr>
        <w:t>.</w:t>
      </w:r>
      <w:r w:rsidR="007007D0" w:rsidRPr="007A5A73">
        <w:rPr>
          <w:rFonts w:ascii="Arial" w:hAnsi="Arial" w:cs="Arial"/>
          <w:b/>
        </w:rPr>
        <w:t xml:space="preserve"> </w:t>
      </w:r>
      <w:bookmarkEnd w:id="0"/>
    </w:p>
    <w:p w14:paraId="61A0ED8C" w14:textId="7616A3A4" w:rsidR="000E0E5C" w:rsidRPr="007A5A73" w:rsidRDefault="000E0E5C" w:rsidP="00F767C3">
      <w:pPr>
        <w:spacing w:after="120"/>
        <w:ind w:right="-1" w:firstLine="624"/>
        <w:jc w:val="both"/>
        <w:rPr>
          <w:rFonts w:ascii="Arial" w:hAnsi="Arial" w:cs="Arial"/>
        </w:rPr>
      </w:pPr>
    </w:p>
    <w:p w14:paraId="6EA94E13" w14:textId="77777777" w:rsidR="00AB2F84" w:rsidRPr="00C961B4" w:rsidRDefault="006C17FD" w:rsidP="00C961B4">
      <w:pPr>
        <w:spacing w:before="60" w:after="60" w:line="240" w:lineRule="auto"/>
        <w:ind w:firstLine="624"/>
        <w:jc w:val="both"/>
        <w:rPr>
          <w:rFonts w:ascii="Arial" w:hAnsi="Arial" w:cs="Arial"/>
        </w:rPr>
      </w:pPr>
      <w:r w:rsidRPr="00C961B4">
        <w:rPr>
          <w:rFonts w:ascii="Arial" w:hAnsi="Arial" w:cs="Arial"/>
        </w:rPr>
        <w:t>Si comunica che l</w:t>
      </w:r>
      <w:r w:rsidR="00997BE3" w:rsidRPr="00C961B4">
        <w:rPr>
          <w:rFonts w:ascii="Arial" w:hAnsi="Arial" w:cs="Arial"/>
        </w:rPr>
        <w:t xml:space="preserve">’intervento </w:t>
      </w:r>
      <w:r w:rsidRPr="00C961B4">
        <w:rPr>
          <w:rFonts w:ascii="Arial" w:hAnsi="Arial" w:cs="Arial"/>
        </w:rPr>
        <w:t xml:space="preserve">in </w:t>
      </w:r>
      <w:r w:rsidR="00ED5476" w:rsidRPr="00C961B4">
        <w:rPr>
          <w:rFonts w:ascii="Arial" w:hAnsi="Arial" w:cs="Arial"/>
        </w:rPr>
        <w:t>oggetto</w:t>
      </w:r>
      <w:r w:rsidR="00997BE3" w:rsidRPr="00C961B4">
        <w:rPr>
          <w:rFonts w:ascii="Arial" w:hAnsi="Arial" w:cs="Arial"/>
        </w:rPr>
        <w:t xml:space="preserve"> rientra</w:t>
      </w:r>
      <w:r w:rsidR="00ED5476" w:rsidRPr="00C961B4">
        <w:rPr>
          <w:rFonts w:ascii="Arial" w:hAnsi="Arial" w:cs="Arial"/>
        </w:rPr>
        <w:t xml:space="preserve"> tra le operazioni programmate nell’ambito dell’Accordo per la Coesione della Regione Campania sottoscritto lo scorso 17 </w:t>
      </w:r>
      <w:r w:rsidR="00AB2F84" w:rsidRPr="00C961B4">
        <w:rPr>
          <w:rFonts w:ascii="Arial" w:hAnsi="Arial" w:cs="Arial"/>
        </w:rPr>
        <w:t xml:space="preserve">settembre per un importo pari a € __________________. </w:t>
      </w:r>
    </w:p>
    <w:p w14:paraId="4A6F73AA" w14:textId="231BFA98" w:rsidR="00AB2F84" w:rsidRPr="00C961B4" w:rsidRDefault="00AB2F84" w:rsidP="00C961B4">
      <w:pPr>
        <w:spacing w:before="60" w:after="60" w:line="240" w:lineRule="auto"/>
        <w:ind w:firstLine="624"/>
        <w:jc w:val="both"/>
        <w:rPr>
          <w:rFonts w:ascii="Arial" w:hAnsi="Arial" w:cs="Arial"/>
        </w:rPr>
      </w:pPr>
      <w:r w:rsidRPr="00C961B4">
        <w:rPr>
          <w:rFonts w:ascii="Arial" w:hAnsi="Arial" w:cs="Arial"/>
          <w:b/>
          <w:bCs/>
          <w:i/>
          <w:iCs/>
        </w:rPr>
        <w:t>Oppure:</w:t>
      </w:r>
      <w:r w:rsidRPr="00C961B4">
        <w:rPr>
          <w:rFonts w:ascii="Arial" w:hAnsi="Arial" w:cs="Arial"/>
        </w:rPr>
        <w:t xml:space="preserve"> Con Deliberazione n. ___ del ____, la Giunta Regionale ha disposto un finanziamento di € _____________ a valere sulle risorse dell’Accordo per la Coesione della Regione Campania</w:t>
      </w:r>
      <w:r w:rsidR="001323FE" w:rsidRPr="00C961B4">
        <w:rPr>
          <w:rFonts w:ascii="Arial" w:hAnsi="Arial" w:cs="Arial"/>
        </w:rPr>
        <w:t xml:space="preserve">, Allegato A__, </w:t>
      </w:r>
      <w:r w:rsidRPr="00C961B4">
        <w:rPr>
          <w:rFonts w:ascii="Arial" w:hAnsi="Arial" w:cs="Arial"/>
        </w:rPr>
        <w:t>in favore dell’intervento denominato “_____________________________”</w:t>
      </w:r>
      <w:r w:rsidR="001323FE" w:rsidRPr="00C961B4">
        <w:rPr>
          <w:rFonts w:ascii="Arial" w:hAnsi="Arial" w:cs="Arial"/>
        </w:rPr>
        <w:t>, di cui Codesto Ente è Soggetto Attuatore</w:t>
      </w:r>
      <w:r w:rsidRPr="00C961B4">
        <w:rPr>
          <w:rFonts w:ascii="Arial" w:hAnsi="Arial" w:cs="Arial"/>
        </w:rPr>
        <w:t>.</w:t>
      </w:r>
    </w:p>
    <w:p w14:paraId="14A51CCB" w14:textId="2DFB7DC4" w:rsidR="008B4C0F" w:rsidRPr="00C961B4" w:rsidRDefault="008B4C0F" w:rsidP="00C961B4">
      <w:pPr>
        <w:spacing w:before="60" w:after="60" w:line="240" w:lineRule="auto"/>
        <w:ind w:firstLine="624"/>
        <w:jc w:val="both"/>
        <w:rPr>
          <w:rFonts w:ascii="Arial" w:hAnsi="Arial" w:cs="Arial"/>
        </w:rPr>
      </w:pPr>
      <w:r w:rsidRPr="00C961B4">
        <w:rPr>
          <w:rFonts w:ascii="Arial" w:hAnsi="Arial" w:cs="Arial"/>
          <w:b/>
          <w:bCs/>
          <w:i/>
          <w:iCs/>
        </w:rPr>
        <w:t xml:space="preserve">Oppure: </w:t>
      </w:r>
      <w:r w:rsidR="008619EA" w:rsidRPr="00C961B4">
        <w:rPr>
          <w:rFonts w:ascii="Arial" w:hAnsi="Arial" w:cs="Arial"/>
          <w:i/>
          <w:iCs/>
        </w:rPr>
        <w:t xml:space="preserve">personalizzare secondo la procedura di selezione seguita (ad es. </w:t>
      </w:r>
      <w:r w:rsidRPr="00C961B4">
        <w:rPr>
          <w:rFonts w:ascii="Arial" w:hAnsi="Arial" w:cs="Arial"/>
          <w:i/>
          <w:iCs/>
        </w:rPr>
        <w:t>Avviso pubblico</w:t>
      </w:r>
      <w:r w:rsidR="008619EA" w:rsidRPr="00C961B4">
        <w:rPr>
          <w:rFonts w:ascii="Arial" w:hAnsi="Arial" w:cs="Arial"/>
          <w:i/>
          <w:iCs/>
        </w:rPr>
        <w:t>)</w:t>
      </w:r>
    </w:p>
    <w:p w14:paraId="7DE8A4AD" w14:textId="77777777" w:rsidR="00AB2F84" w:rsidRPr="00C961B4" w:rsidRDefault="00AB2F84" w:rsidP="00C961B4">
      <w:pPr>
        <w:spacing w:before="60" w:after="60" w:line="240" w:lineRule="auto"/>
        <w:ind w:firstLine="624"/>
        <w:jc w:val="both"/>
        <w:rPr>
          <w:rFonts w:ascii="Arial" w:hAnsi="Arial" w:cs="Arial"/>
        </w:rPr>
      </w:pPr>
      <w:r w:rsidRPr="00C961B4">
        <w:rPr>
          <w:rFonts w:ascii="Arial" w:hAnsi="Arial" w:cs="Arial"/>
        </w:rPr>
        <w:t>In ossequio alle disposizioni del vigente Manuale per le procedure di gestione, al fine di procedere all’ammissione a finanziamento dell’intervento e all’adozione degli atti conseguenziali, si chiede di trasmettere la seguente documentazione:</w:t>
      </w:r>
    </w:p>
    <w:p w14:paraId="6250DFC6" w14:textId="77777777" w:rsidR="00BA4CFE" w:rsidRPr="00C961B4" w:rsidRDefault="00BA4CFE" w:rsidP="00C961B4">
      <w:pPr>
        <w:pStyle w:val="ListParagraph"/>
        <w:numPr>
          <w:ilvl w:val="0"/>
          <w:numId w:val="2"/>
        </w:numPr>
        <w:spacing w:before="60" w:after="60" w:line="240" w:lineRule="auto"/>
        <w:ind w:left="1134"/>
        <w:jc w:val="both"/>
        <w:rPr>
          <w:rFonts w:ascii="Arial" w:hAnsi="Arial" w:cs="Arial"/>
        </w:rPr>
      </w:pPr>
      <w:r w:rsidRPr="00C961B4">
        <w:rPr>
          <w:rFonts w:ascii="Arial" w:hAnsi="Arial" w:cs="Arial"/>
        </w:rPr>
        <w:t xml:space="preserve">provvedimento di nomina del RUP; </w:t>
      </w:r>
    </w:p>
    <w:p w14:paraId="37FD6AFB" w14:textId="01FE3FC9" w:rsidR="00BA4CFE" w:rsidRPr="00C961B4" w:rsidRDefault="00BA4CFE" w:rsidP="00C961B4">
      <w:pPr>
        <w:pStyle w:val="ListParagraph"/>
        <w:numPr>
          <w:ilvl w:val="0"/>
          <w:numId w:val="2"/>
        </w:numPr>
        <w:spacing w:before="60" w:after="60" w:line="240" w:lineRule="auto"/>
        <w:ind w:left="1134"/>
        <w:jc w:val="both"/>
        <w:rPr>
          <w:rFonts w:ascii="Arial" w:hAnsi="Arial" w:cs="Arial"/>
        </w:rPr>
      </w:pPr>
      <w:r w:rsidRPr="00C961B4">
        <w:rPr>
          <w:rFonts w:ascii="Arial" w:hAnsi="Arial" w:cs="Arial"/>
        </w:rPr>
        <w:t xml:space="preserve">provvedimento di approvazione </w:t>
      </w:r>
      <w:r w:rsidR="00504D5A" w:rsidRPr="00C961B4">
        <w:rPr>
          <w:rFonts w:ascii="Arial" w:hAnsi="Arial" w:cs="Arial"/>
        </w:rPr>
        <w:t xml:space="preserve">del progetto esecutivo da parte del competente organo di ______, munito di apposita verifica di cui all’art. 42 del D.lgs. n. 36/2023 </w:t>
      </w:r>
      <w:proofErr w:type="spellStart"/>
      <w:r w:rsidR="00504D5A" w:rsidRPr="00C961B4">
        <w:rPr>
          <w:rFonts w:ascii="Arial" w:hAnsi="Arial" w:cs="Arial"/>
        </w:rPr>
        <w:t>ss.mm.ii</w:t>
      </w:r>
      <w:proofErr w:type="spellEnd"/>
      <w:r w:rsidR="00504D5A" w:rsidRPr="00C961B4">
        <w:rPr>
          <w:rFonts w:ascii="Arial" w:hAnsi="Arial" w:cs="Arial"/>
        </w:rPr>
        <w:t>. e redatto ai sensi della vigente normativa in materia di opere pubbliche e servizi;</w:t>
      </w:r>
    </w:p>
    <w:p w14:paraId="2B6C2630" w14:textId="77777777" w:rsidR="00504D5A" w:rsidRPr="00C961B4" w:rsidRDefault="00BA4CFE" w:rsidP="00C961B4">
      <w:pPr>
        <w:pStyle w:val="ListParagraph"/>
        <w:numPr>
          <w:ilvl w:val="0"/>
          <w:numId w:val="2"/>
        </w:numPr>
        <w:spacing w:before="60" w:after="60" w:line="240" w:lineRule="auto"/>
        <w:ind w:left="1134"/>
        <w:jc w:val="both"/>
        <w:rPr>
          <w:rFonts w:ascii="Arial" w:hAnsi="Arial" w:cs="Arial"/>
        </w:rPr>
      </w:pPr>
      <w:r w:rsidRPr="00C961B4">
        <w:rPr>
          <w:rFonts w:ascii="Arial" w:hAnsi="Arial" w:cs="Arial"/>
        </w:rPr>
        <w:t xml:space="preserve">relazione tecnica contenente </w:t>
      </w:r>
      <w:r w:rsidR="00504D5A" w:rsidRPr="00C961B4">
        <w:rPr>
          <w:rFonts w:ascii="Arial" w:hAnsi="Arial" w:cs="Arial"/>
        </w:rPr>
        <w:t>la descrizione dell’intervento, il quadro economico e l’individuazione dell’area su cui è localizzato l’intervento, cronoprogramma fisico e finanziario, nonché esaustive informazioni circa le modalità e i costi della gestione ed in ordine alla sostenibilità e alle fonti preventivate per la copertura dei relativi oneri finanziari</w:t>
      </w:r>
      <w:r w:rsidRPr="00C961B4">
        <w:rPr>
          <w:rFonts w:ascii="Arial" w:hAnsi="Arial" w:cs="Arial"/>
        </w:rPr>
        <w:t xml:space="preserve">;  </w:t>
      </w:r>
    </w:p>
    <w:p w14:paraId="3310EDD6" w14:textId="520CA2B2" w:rsidR="00BA4CFE" w:rsidRPr="00C961B4" w:rsidRDefault="00BA4CFE" w:rsidP="00C961B4">
      <w:pPr>
        <w:pStyle w:val="ListParagraph"/>
        <w:numPr>
          <w:ilvl w:val="0"/>
          <w:numId w:val="2"/>
        </w:numPr>
        <w:spacing w:before="60" w:after="60" w:line="240" w:lineRule="auto"/>
        <w:ind w:left="1134"/>
        <w:jc w:val="both"/>
        <w:rPr>
          <w:rFonts w:ascii="Arial" w:hAnsi="Arial" w:cs="Arial"/>
        </w:rPr>
      </w:pPr>
      <w:bookmarkStart w:id="1" w:name="_Hlk182306363"/>
      <w:r w:rsidRPr="00C961B4">
        <w:rPr>
          <w:rFonts w:ascii="Arial" w:hAnsi="Arial" w:cs="Arial"/>
        </w:rPr>
        <w:t>scheda del CUP assegnato al</w:t>
      </w:r>
      <w:r w:rsidR="00FA0FD6" w:rsidRPr="00C961B4">
        <w:rPr>
          <w:rFonts w:ascii="Arial" w:hAnsi="Arial" w:cs="Arial"/>
        </w:rPr>
        <w:t>l’intervento</w:t>
      </w:r>
      <w:r w:rsidRPr="00C961B4">
        <w:rPr>
          <w:rFonts w:ascii="Arial" w:hAnsi="Arial" w:cs="Arial"/>
        </w:rPr>
        <w:t xml:space="preserve">; </w:t>
      </w:r>
      <w:bookmarkEnd w:id="1"/>
    </w:p>
    <w:p w14:paraId="1034D2D2" w14:textId="122C8B56" w:rsidR="00BA4CFE" w:rsidRPr="00C961B4" w:rsidRDefault="00021499" w:rsidP="00C961B4">
      <w:pPr>
        <w:pStyle w:val="ListParagraph"/>
        <w:numPr>
          <w:ilvl w:val="0"/>
          <w:numId w:val="2"/>
        </w:numPr>
        <w:spacing w:before="60" w:after="60" w:line="240" w:lineRule="auto"/>
        <w:ind w:left="1134"/>
        <w:jc w:val="both"/>
        <w:rPr>
          <w:rFonts w:ascii="Arial" w:hAnsi="Arial" w:cs="Arial"/>
        </w:rPr>
      </w:pPr>
      <w:r w:rsidRPr="00C961B4">
        <w:rPr>
          <w:rFonts w:ascii="Arial" w:hAnsi="Arial" w:cs="Arial"/>
        </w:rPr>
        <w:t>dichiarazione resa dal progettista e sottoscritta anche dal RUP e dal legale rappresentante</w:t>
      </w:r>
      <w:r w:rsidR="00BA4CFE" w:rsidRPr="00C961B4">
        <w:rPr>
          <w:rFonts w:ascii="Arial" w:hAnsi="Arial" w:cs="Arial"/>
        </w:rPr>
        <w:t xml:space="preserve"> dell’ente attuatore, attestante che il progetto esecutivo</w:t>
      </w:r>
      <w:r w:rsidR="00FA0FD6" w:rsidRPr="00C961B4">
        <w:rPr>
          <w:rFonts w:ascii="Arial" w:hAnsi="Arial" w:cs="Arial"/>
        </w:rPr>
        <w:t>:</w:t>
      </w:r>
    </w:p>
    <w:p w14:paraId="07B6FAD2" w14:textId="634A0FC0" w:rsidR="00FA0FD6" w:rsidRPr="00C961B4" w:rsidRDefault="00FA0FD6" w:rsidP="00C961B4">
      <w:pPr>
        <w:pStyle w:val="ListParagraph"/>
        <w:numPr>
          <w:ilvl w:val="1"/>
          <w:numId w:val="3"/>
        </w:numPr>
        <w:tabs>
          <w:tab w:val="left" w:pos="1704"/>
        </w:tabs>
        <w:spacing w:before="60" w:after="60" w:line="240" w:lineRule="auto"/>
        <w:ind w:left="1560"/>
        <w:jc w:val="both"/>
        <w:rPr>
          <w:rFonts w:ascii="Arial" w:hAnsi="Arial" w:cs="Arial"/>
        </w:rPr>
      </w:pPr>
      <w:r w:rsidRPr="00C961B4">
        <w:rPr>
          <w:rFonts w:ascii="Arial" w:hAnsi="Arial" w:cs="Arial"/>
        </w:rPr>
        <w:t xml:space="preserve">è stato redatto in conformità con quanto previsto dalla vigente normativa in materia di appalti pubblici; </w:t>
      </w:r>
    </w:p>
    <w:p w14:paraId="3671DBBE" w14:textId="3319570E" w:rsidR="00FA0FD6" w:rsidRPr="00C961B4" w:rsidRDefault="00FA0FD6" w:rsidP="00C961B4">
      <w:pPr>
        <w:pStyle w:val="ListParagraph"/>
        <w:numPr>
          <w:ilvl w:val="1"/>
          <w:numId w:val="3"/>
        </w:numPr>
        <w:tabs>
          <w:tab w:val="left" w:pos="1704"/>
        </w:tabs>
        <w:spacing w:before="60" w:after="60" w:line="240" w:lineRule="auto"/>
        <w:ind w:left="1560"/>
        <w:jc w:val="both"/>
        <w:rPr>
          <w:rFonts w:ascii="Arial" w:hAnsi="Arial" w:cs="Arial"/>
        </w:rPr>
      </w:pPr>
      <w:r w:rsidRPr="00C961B4">
        <w:rPr>
          <w:rFonts w:ascii="Arial" w:hAnsi="Arial" w:cs="Arial"/>
        </w:rPr>
        <w:t xml:space="preserve">è dotato di tutti i pareri, nulla osta ed autorizzazioni prescritti dalla vigente normativa in materia di opere pubbliche; </w:t>
      </w:r>
    </w:p>
    <w:p w14:paraId="4907E04A" w14:textId="61CAAFE0" w:rsidR="00FA0FD6" w:rsidRPr="00C961B4" w:rsidRDefault="00FA0FD6" w:rsidP="00C961B4">
      <w:pPr>
        <w:pStyle w:val="ListParagraph"/>
        <w:numPr>
          <w:ilvl w:val="1"/>
          <w:numId w:val="3"/>
        </w:numPr>
        <w:tabs>
          <w:tab w:val="left" w:pos="1704"/>
        </w:tabs>
        <w:spacing w:before="60" w:after="60" w:line="240" w:lineRule="auto"/>
        <w:ind w:left="1560"/>
        <w:jc w:val="both"/>
        <w:rPr>
          <w:rFonts w:ascii="Arial" w:hAnsi="Arial" w:cs="Arial"/>
        </w:rPr>
      </w:pPr>
      <w:r w:rsidRPr="00C961B4">
        <w:rPr>
          <w:rFonts w:ascii="Arial" w:hAnsi="Arial" w:cs="Arial"/>
        </w:rPr>
        <w:t xml:space="preserve">è immediatamente cantierabile; </w:t>
      </w:r>
    </w:p>
    <w:p w14:paraId="12CF5C48" w14:textId="3813EEBA" w:rsidR="00F06D1A" w:rsidRPr="00C961B4" w:rsidRDefault="00F06D1A" w:rsidP="00C961B4">
      <w:pPr>
        <w:pStyle w:val="ListParagraph"/>
        <w:spacing w:before="60" w:after="60" w:line="240" w:lineRule="auto"/>
        <w:ind w:left="1134"/>
        <w:jc w:val="both"/>
        <w:rPr>
          <w:rFonts w:ascii="Arial" w:hAnsi="Arial" w:cs="Arial"/>
        </w:rPr>
      </w:pPr>
      <w:bookmarkStart w:id="2" w:name="_Hlk182306407"/>
      <w:r w:rsidRPr="00C961B4">
        <w:rPr>
          <w:rFonts w:ascii="Arial" w:hAnsi="Arial" w:cs="Arial"/>
        </w:rPr>
        <w:lastRenderedPageBreak/>
        <w:t>A tal proposito, si specifica che l’ammissione provvisoria a finanziamento può essere disposta anche in presenza di livelli inferiori di progettazione, nei casi in cui, ai sensi della normativa vigente, sia possibile procedere all’affidamento, mediante appalto unico, dei servizi di progettazione e dei lavori di esecuzione dell’opera (c.d. “appalto integrato”);</w:t>
      </w:r>
      <w:bookmarkEnd w:id="2"/>
    </w:p>
    <w:p w14:paraId="2BADB8A9" w14:textId="3111190C" w:rsidR="00FA0FD6" w:rsidRPr="00C961B4" w:rsidRDefault="00504D5A" w:rsidP="00C961B4">
      <w:pPr>
        <w:pStyle w:val="ListParagraph"/>
        <w:numPr>
          <w:ilvl w:val="0"/>
          <w:numId w:val="2"/>
        </w:numPr>
        <w:spacing w:before="60" w:after="60" w:line="240" w:lineRule="auto"/>
        <w:ind w:left="1134"/>
        <w:jc w:val="both"/>
        <w:rPr>
          <w:rFonts w:ascii="Arial" w:hAnsi="Arial" w:cs="Arial"/>
        </w:rPr>
      </w:pPr>
      <w:r w:rsidRPr="00C961B4">
        <w:rPr>
          <w:rFonts w:ascii="Arial" w:hAnsi="Arial" w:cs="Arial"/>
        </w:rPr>
        <w:t>codice IBAN del conto corrente di tesoreria unica (o, in caso di organismi di diritto privato, del conto corrente dedicato, anche in via non esclusiva) presso cui accreditare le somme per la realizzazione dell’intervento;</w:t>
      </w:r>
    </w:p>
    <w:p w14:paraId="7458DD90" w14:textId="151AE1D9" w:rsidR="00FA0FD6" w:rsidRPr="00C961B4" w:rsidRDefault="007A5A73" w:rsidP="00C961B4">
      <w:pPr>
        <w:pStyle w:val="ListParagraph"/>
        <w:numPr>
          <w:ilvl w:val="0"/>
          <w:numId w:val="2"/>
        </w:numPr>
        <w:spacing w:before="60" w:after="60" w:line="240" w:lineRule="auto"/>
        <w:ind w:left="1134"/>
        <w:jc w:val="both"/>
        <w:rPr>
          <w:rFonts w:ascii="Arial" w:hAnsi="Arial" w:cs="Arial"/>
        </w:rPr>
      </w:pPr>
      <w:r w:rsidRPr="00C961B4">
        <w:rPr>
          <w:rFonts w:ascii="Arial" w:hAnsi="Arial" w:cs="Arial"/>
        </w:rPr>
        <w:t>in caso di cofinanziamento, copia del provvedimento con il quale il Soggetto attuatore ha provveduto ad impegnare la quota parte di finanziamento a proprio carico oppure copia del provvedimento dal quale si evinca il cofinanziamento della quota a carico del soggetto attuatore;</w:t>
      </w:r>
    </w:p>
    <w:p w14:paraId="5BE59495" w14:textId="77777777" w:rsidR="00504D5A" w:rsidRPr="00C961B4" w:rsidRDefault="00FA0FD6" w:rsidP="00C961B4">
      <w:pPr>
        <w:pStyle w:val="ListParagraph"/>
        <w:numPr>
          <w:ilvl w:val="0"/>
          <w:numId w:val="2"/>
        </w:numPr>
        <w:spacing w:before="60" w:after="60" w:line="240" w:lineRule="auto"/>
        <w:ind w:left="1134"/>
        <w:jc w:val="both"/>
        <w:rPr>
          <w:rFonts w:ascii="Arial" w:hAnsi="Arial" w:cs="Arial"/>
        </w:rPr>
      </w:pPr>
      <w:r w:rsidRPr="00C961B4">
        <w:rPr>
          <w:rFonts w:ascii="Arial" w:hAnsi="Arial" w:cs="Arial"/>
        </w:rPr>
        <w:t>nel caso in cui l’IVA non sia recuperabile dal Soggetto Attuatore, dichiarazione del RUP attestante che l’aliquota IVA è stata determinata secondo la normativa vigente e non è recuperabile dal Soggetto Attuatore</w:t>
      </w:r>
      <w:r w:rsidR="00504D5A" w:rsidRPr="00C961B4">
        <w:rPr>
          <w:rFonts w:ascii="Arial" w:hAnsi="Arial" w:cs="Arial"/>
        </w:rPr>
        <w:t>;</w:t>
      </w:r>
    </w:p>
    <w:p w14:paraId="0F0E82DA" w14:textId="52888F12" w:rsidR="00504D5A" w:rsidRPr="00C961B4" w:rsidRDefault="00504D5A" w:rsidP="00C961B4">
      <w:pPr>
        <w:pStyle w:val="ListParagraph"/>
        <w:numPr>
          <w:ilvl w:val="0"/>
          <w:numId w:val="2"/>
        </w:numPr>
        <w:spacing w:before="60" w:after="60" w:line="240" w:lineRule="auto"/>
        <w:ind w:left="1134"/>
        <w:jc w:val="both"/>
        <w:rPr>
          <w:rFonts w:ascii="Arial" w:hAnsi="Arial" w:cs="Arial"/>
        </w:rPr>
      </w:pPr>
      <w:r w:rsidRPr="00C961B4">
        <w:rPr>
          <w:rFonts w:ascii="Arial" w:hAnsi="Arial" w:cs="Arial"/>
        </w:rPr>
        <w:t xml:space="preserve">nel caso in cui il Soggetto Attuatore sia un organismo di diritto privato, idonea garanzia fidejussoria/cauzione rilasciata ai sensi di legge di valore almeno pari al 20% del finanziamento complessivo e di durata pari allo stesso. La fidejussione deve prevedere espressamente la rinuncia al beneficio della preventiva escussione del debitore principale, la rinuncia all’eccezione di cui all’art. 1957, comma 2 del </w:t>
      </w:r>
      <w:proofErr w:type="gramStart"/>
      <w:r w:rsidRPr="00C961B4">
        <w:rPr>
          <w:rFonts w:ascii="Arial" w:hAnsi="Arial" w:cs="Arial"/>
        </w:rPr>
        <w:t>codice civile</w:t>
      </w:r>
      <w:proofErr w:type="gramEnd"/>
      <w:r w:rsidRPr="00C961B4">
        <w:rPr>
          <w:rFonts w:ascii="Arial" w:hAnsi="Arial" w:cs="Arial"/>
        </w:rPr>
        <w:t>, nonché l’operatività della garanzia medesima entro 15 giorni a semplice richiesta scritta della Regione. La garanzia potrà essere svincolata solo a seguito dell’approvazione del collaudo, alla rendicontazione del 100% del finanziamento concesso e alla verifica da parte del RA del rispetto di tutto quanto prescritto dalla convenzione</w:t>
      </w:r>
    </w:p>
    <w:p w14:paraId="08E8ED35" w14:textId="4B1B3175" w:rsidR="001323FE" w:rsidRPr="00C961B4" w:rsidRDefault="00504D5A" w:rsidP="00C961B4">
      <w:pPr>
        <w:autoSpaceDE w:val="0"/>
        <w:autoSpaceDN w:val="0"/>
        <w:adjustRightInd w:val="0"/>
        <w:spacing w:before="60" w:after="60" w:line="240" w:lineRule="auto"/>
        <w:ind w:firstLine="624"/>
        <w:jc w:val="both"/>
        <w:rPr>
          <w:rFonts w:ascii="Arial" w:hAnsi="Arial" w:cs="Arial"/>
          <w:kern w:val="0"/>
        </w:rPr>
      </w:pPr>
      <w:bookmarkStart w:id="3" w:name="_Hlk182393608"/>
      <w:r w:rsidRPr="00C961B4">
        <w:rPr>
          <w:rFonts w:ascii="Arial" w:hAnsi="Arial" w:cs="Arial"/>
        </w:rPr>
        <w:t xml:space="preserve">Con l’occasione, si fa presente che, laddove il Soggetto  attuatore </w:t>
      </w:r>
      <w:r w:rsidR="00C961B4" w:rsidRPr="00C961B4">
        <w:rPr>
          <w:rFonts w:ascii="Arial" w:hAnsi="Arial" w:cs="Arial"/>
        </w:rPr>
        <w:t>non disponga ancora di un progetto esecutivo già cantierabile (o comunque idoneo a consentire l’avvio della procedura di affidamento mediante, ad esempio, un appalto integrato) e non sia in grado di anticipare, con proprie risorse, le spese di progettazione all’uopo necessarie</w:t>
      </w:r>
      <w:r w:rsidRPr="00C961B4">
        <w:rPr>
          <w:rFonts w:ascii="Arial" w:hAnsi="Arial" w:cs="Arial"/>
        </w:rPr>
        <w:t>, è possibile procedere</w:t>
      </w:r>
      <w:r w:rsidR="00C961B4" w:rsidRPr="00C961B4">
        <w:rPr>
          <w:rFonts w:ascii="Arial" w:hAnsi="Arial" w:cs="Arial"/>
        </w:rPr>
        <w:t xml:space="preserve"> comunque</w:t>
      </w:r>
      <w:r w:rsidRPr="00C961B4">
        <w:rPr>
          <w:rFonts w:ascii="Arial" w:hAnsi="Arial" w:cs="Arial"/>
        </w:rPr>
        <w:t>, ai sensi della normativa vigente, all’ammissione provvisoria a finanziamento, prevedendo l’erogazione di un’anticipazione fino ad un massimo del 10% dell’importo del quadro economico dell’intervento finanziato, al fine di consentire l’affidamento del servizio</w:t>
      </w:r>
      <w:r w:rsidR="00C961B4" w:rsidRPr="00C961B4">
        <w:rPr>
          <w:rFonts w:ascii="Arial" w:hAnsi="Arial" w:cs="Arial"/>
        </w:rPr>
        <w:t xml:space="preserve"> di progettazione, </w:t>
      </w:r>
      <w:r w:rsidR="00C961B4" w:rsidRPr="00C961B4">
        <w:rPr>
          <w:rFonts w:ascii="Arial" w:hAnsi="Arial" w:cs="Arial"/>
          <w:kern w:val="0"/>
        </w:rPr>
        <w:t xml:space="preserve">come quantificate nel quadro economico di riferimento dell’intervento. A tal fine, </w:t>
      </w:r>
      <w:r w:rsidR="00695E8F" w:rsidRPr="00C961B4">
        <w:rPr>
          <w:rFonts w:ascii="Arial" w:hAnsi="Arial" w:cs="Arial"/>
          <w:kern w:val="0"/>
        </w:rPr>
        <w:t>occorre produrre</w:t>
      </w:r>
      <w:r w:rsidR="00C961B4" w:rsidRPr="00C961B4">
        <w:rPr>
          <w:rFonts w:ascii="Arial" w:hAnsi="Arial" w:cs="Arial"/>
          <w:kern w:val="0"/>
        </w:rPr>
        <w:t xml:space="preserve"> la documentazione puntualmente elencata al paragrafo C.</w:t>
      </w:r>
      <w:r w:rsidR="00CE13E5">
        <w:rPr>
          <w:rFonts w:ascii="Arial" w:hAnsi="Arial" w:cs="Arial"/>
          <w:kern w:val="0"/>
        </w:rPr>
        <w:t>3</w:t>
      </w:r>
      <w:r w:rsidR="00C961B4" w:rsidRPr="00C961B4">
        <w:rPr>
          <w:rFonts w:ascii="Arial" w:hAnsi="Arial" w:cs="Arial"/>
          <w:kern w:val="0"/>
        </w:rPr>
        <w:t xml:space="preserve"> del</w:t>
      </w:r>
      <w:r w:rsidR="00CE13E5">
        <w:rPr>
          <w:rFonts w:ascii="Arial" w:hAnsi="Arial" w:cs="Arial"/>
          <w:kern w:val="0"/>
        </w:rPr>
        <w:t>le Linee guida per i beneficiari</w:t>
      </w:r>
      <w:r w:rsidR="00C961B4" w:rsidRPr="00C961B4">
        <w:rPr>
          <w:rFonts w:ascii="Arial" w:hAnsi="Arial" w:cs="Arial"/>
          <w:kern w:val="0"/>
        </w:rPr>
        <w:t xml:space="preserve"> dell’Accordo per la Coesione, in allegato per facilità di consultazione.</w:t>
      </w:r>
    </w:p>
    <w:p w14:paraId="69D2C5AE" w14:textId="03814559" w:rsidR="005360CD" w:rsidRPr="00C961B4" w:rsidRDefault="005360CD" w:rsidP="00C961B4">
      <w:pPr>
        <w:autoSpaceDE w:val="0"/>
        <w:autoSpaceDN w:val="0"/>
        <w:adjustRightInd w:val="0"/>
        <w:spacing w:before="60" w:after="60" w:line="240" w:lineRule="auto"/>
        <w:ind w:firstLine="624"/>
        <w:jc w:val="both"/>
        <w:rPr>
          <w:rFonts w:ascii="Arial" w:hAnsi="Arial" w:cs="Arial"/>
        </w:rPr>
      </w:pPr>
      <w:r w:rsidRPr="00C961B4">
        <w:rPr>
          <w:rFonts w:ascii="Arial" w:hAnsi="Arial" w:cs="Arial"/>
        </w:rPr>
        <w:t>Si trasmette, inoltre, allegato alla presente, l’atto convenzionale disciplinante i rapporti tra Regione e Soggetto attuatore per la realizzazione dell’opera, che occorre restituire sottoscritto digitalmente da parte del legale rappresentante dell’ente. Sarà cura della scrivente Direzione restituire la convenzione controfirmata, a valle dell</w:t>
      </w:r>
      <w:r w:rsidR="00504D5A" w:rsidRPr="00C961B4">
        <w:rPr>
          <w:rFonts w:ascii="Arial" w:hAnsi="Arial" w:cs="Arial"/>
        </w:rPr>
        <w:t>a positiva istruttoria di competenza sulla documentazione sopra elencata</w:t>
      </w:r>
      <w:r w:rsidRPr="00C961B4">
        <w:rPr>
          <w:rFonts w:ascii="Arial" w:hAnsi="Arial" w:cs="Arial"/>
        </w:rPr>
        <w:t>, unitamente al decreto di ammissione provvisoria a finanziamento.</w:t>
      </w:r>
    </w:p>
    <w:p w14:paraId="3845D395" w14:textId="55F69A26" w:rsidR="005360CD" w:rsidRPr="00C961B4" w:rsidRDefault="005360CD" w:rsidP="00C961B4">
      <w:pPr>
        <w:spacing w:before="60" w:after="60" w:line="240" w:lineRule="auto"/>
        <w:ind w:firstLine="624"/>
        <w:jc w:val="both"/>
        <w:rPr>
          <w:rFonts w:ascii="Arial" w:hAnsi="Arial" w:cs="Arial"/>
        </w:rPr>
      </w:pPr>
      <w:r w:rsidRPr="00C961B4">
        <w:rPr>
          <w:rFonts w:ascii="Arial" w:hAnsi="Arial" w:cs="Arial"/>
        </w:rPr>
        <w:t>Infine, al fine di provvedere al censimento dell’operazione all’interno del sistema di monitoraggio regionale, anche per consentire il trasferimento delle relative risorse da parte del Ministero dell’Economia e delle Finanze, si chiede di completare la scheda intervento, anch’essa allegata alla presente, con le informazioni progettuali aggiornate. Tale scheda sarà parte integrante della convenzione.</w:t>
      </w:r>
    </w:p>
    <w:bookmarkEnd w:id="3"/>
    <w:p w14:paraId="5C538E56" w14:textId="2110C00D" w:rsidR="00875A09" w:rsidRPr="00C961B4" w:rsidRDefault="004D0F66" w:rsidP="00C961B4">
      <w:pPr>
        <w:spacing w:before="60" w:after="60" w:line="240" w:lineRule="auto"/>
        <w:ind w:firstLine="567"/>
        <w:jc w:val="both"/>
        <w:rPr>
          <w:rFonts w:ascii="Arial" w:hAnsi="Arial" w:cs="Arial"/>
        </w:rPr>
      </w:pPr>
      <w:r w:rsidRPr="00C961B4">
        <w:rPr>
          <w:rFonts w:ascii="Arial" w:hAnsi="Arial" w:cs="Arial"/>
        </w:rPr>
        <w:t>Per ogni esigenza di chiarimento o di supporto, codesto Ente potrà far riferimento al responsabile del procedimento regionale, dott.</w:t>
      </w:r>
      <w:r w:rsidR="005360CD" w:rsidRPr="00C961B4">
        <w:rPr>
          <w:rFonts w:ascii="Arial" w:hAnsi="Arial" w:cs="Arial"/>
        </w:rPr>
        <w:t xml:space="preserve">/dott.ssa </w:t>
      </w:r>
      <w:r w:rsidRPr="00C961B4">
        <w:rPr>
          <w:rFonts w:ascii="Arial" w:hAnsi="Arial" w:cs="Arial"/>
        </w:rPr>
        <w:t xml:space="preserve">______ (e-mail: ____________ - </w:t>
      </w:r>
      <w:proofErr w:type="spellStart"/>
      <w:r w:rsidRPr="00C961B4">
        <w:rPr>
          <w:rFonts w:ascii="Arial" w:hAnsi="Arial" w:cs="Arial"/>
        </w:rPr>
        <w:t>tel</w:t>
      </w:r>
      <w:proofErr w:type="spellEnd"/>
      <w:r w:rsidRPr="00C961B4">
        <w:rPr>
          <w:rFonts w:ascii="Arial" w:hAnsi="Arial" w:cs="Arial"/>
        </w:rPr>
        <w:t>: ______________), nonché all’assistenza tecnica dedicata, contattabile al ___________</w:t>
      </w:r>
      <w:r w:rsidR="005360CD" w:rsidRPr="00C961B4">
        <w:rPr>
          <w:rFonts w:ascii="Arial" w:hAnsi="Arial" w:cs="Arial"/>
        </w:rPr>
        <w:t>.</w:t>
      </w:r>
    </w:p>
    <w:p w14:paraId="3779746C" w14:textId="77777777" w:rsidR="00ED26D6" w:rsidRPr="007A5A73" w:rsidRDefault="00ED26D6" w:rsidP="00A175FA">
      <w:pPr>
        <w:tabs>
          <w:tab w:val="left" w:pos="5103"/>
          <w:tab w:val="left" w:pos="6096"/>
        </w:tabs>
        <w:spacing w:after="120" w:line="232" w:lineRule="auto"/>
        <w:ind w:left="624" w:right="680" w:firstLine="709"/>
        <w:jc w:val="both"/>
        <w:rPr>
          <w:rFonts w:ascii="Arial" w:eastAsia="Times New Roman" w:hAnsi="Arial" w:cs="Arial"/>
          <w:kern w:val="0"/>
          <w:lang w:eastAsia="ar-SA"/>
        </w:rPr>
      </w:pPr>
    </w:p>
    <w:tbl>
      <w:tblPr>
        <w:tblW w:w="0" w:type="auto"/>
        <w:tblLayout w:type="fixed"/>
        <w:tblLook w:val="0000" w:firstRow="0" w:lastRow="0" w:firstColumn="0" w:lastColumn="0" w:noHBand="0" w:noVBand="0"/>
      </w:tblPr>
      <w:tblGrid>
        <w:gridCol w:w="4889"/>
        <w:gridCol w:w="4890"/>
      </w:tblGrid>
      <w:tr w:rsidR="004D0F66" w:rsidRPr="007A5A73" w14:paraId="1973A217" w14:textId="77777777" w:rsidTr="00A7233D">
        <w:tc>
          <w:tcPr>
            <w:tcW w:w="4889" w:type="dxa"/>
          </w:tcPr>
          <w:p w14:paraId="22F2DF76" w14:textId="210EC3A5" w:rsidR="004D0F66" w:rsidRPr="007A5A73" w:rsidRDefault="00D53569" w:rsidP="00A7233D">
            <w:pPr>
              <w:jc w:val="center"/>
              <w:rPr>
                <w:rFonts w:ascii="Arial" w:hAnsi="Arial" w:cs="Arial"/>
              </w:rPr>
            </w:pPr>
            <w:bookmarkStart w:id="4" w:name="_Hlk182311198"/>
            <w:r w:rsidRPr="007A5A73">
              <w:rPr>
                <w:rFonts w:ascii="Arial" w:hAnsi="Arial" w:cs="Arial"/>
              </w:rPr>
              <w:t>Il</w:t>
            </w:r>
            <w:r w:rsidR="00695E8F">
              <w:rPr>
                <w:rFonts w:ascii="Arial" w:hAnsi="Arial" w:cs="Arial"/>
              </w:rPr>
              <w:t>/La</w:t>
            </w:r>
            <w:r w:rsidRPr="007A5A73">
              <w:rPr>
                <w:rFonts w:ascii="Arial" w:hAnsi="Arial" w:cs="Arial"/>
              </w:rPr>
              <w:t xml:space="preserve"> Dirigente della UO</w:t>
            </w:r>
            <w:r w:rsidR="00695E8F">
              <w:rPr>
                <w:rFonts w:ascii="Arial" w:hAnsi="Arial" w:cs="Arial"/>
              </w:rPr>
              <w:t>S</w:t>
            </w:r>
            <w:r w:rsidRPr="007A5A73">
              <w:rPr>
                <w:rFonts w:ascii="Arial" w:hAnsi="Arial" w:cs="Arial"/>
              </w:rPr>
              <w:t>/S</w:t>
            </w:r>
            <w:r w:rsidR="00695E8F">
              <w:rPr>
                <w:rFonts w:ascii="Arial" w:hAnsi="Arial" w:cs="Arial"/>
              </w:rPr>
              <w:t>ettore</w:t>
            </w:r>
          </w:p>
        </w:tc>
        <w:tc>
          <w:tcPr>
            <w:tcW w:w="4890" w:type="dxa"/>
          </w:tcPr>
          <w:p w14:paraId="5A736EEF" w14:textId="7D42F37A" w:rsidR="004D0F66" w:rsidRPr="007A5A73" w:rsidRDefault="004D0F66" w:rsidP="00A7233D">
            <w:pPr>
              <w:jc w:val="center"/>
              <w:rPr>
                <w:rFonts w:ascii="Arial" w:hAnsi="Arial" w:cs="Arial"/>
              </w:rPr>
            </w:pPr>
            <w:r w:rsidRPr="007A5A73">
              <w:rPr>
                <w:rFonts w:ascii="Arial" w:hAnsi="Arial" w:cs="Arial"/>
              </w:rPr>
              <w:t>Il</w:t>
            </w:r>
            <w:r w:rsidR="00695E8F">
              <w:rPr>
                <w:rFonts w:ascii="Arial" w:hAnsi="Arial" w:cs="Arial"/>
              </w:rPr>
              <w:t>/La</w:t>
            </w:r>
            <w:r w:rsidRPr="007A5A73">
              <w:rPr>
                <w:rFonts w:ascii="Arial" w:hAnsi="Arial" w:cs="Arial"/>
              </w:rPr>
              <w:t xml:space="preserve"> Direttore Generale</w:t>
            </w:r>
            <w:r w:rsidR="00D53569" w:rsidRPr="007A5A73">
              <w:rPr>
                <w:rFonts w:ascii="Arial" w:hAnsi="Arial" w:cs="Arial"/>
              </w:rPr>
              <w:t>/R.A.</w:t>
            </w:r>
          </w:p>
        </w:tc>
      </w:tr>
      <w:tr w:rsidR="004D0F66" w:rsidRPr="007A5A73" w14:paraId="2D16E4B8" w14:textId="77777777" w:rsidTr="00A7233D">
        <w:tc>
          <w:tcPr>
            <w:tcW w:w="4889" w:type="dxa"/>
          </w:tcPr>
          <w:p w14:paraId="4D6D7CD5" w14:textId="31B4DDD2" w:rsidR="004D0F66" w:rsidRPr="007A5A73" w:rsidRDefault="00D53569" w:rsidP="00A7233D">
            <w:pPr>
              <w:jc w:val="center"/>
              <w:rPr>
                <w:rFonts w:ascii="Arial" w:hAnsi="Arial" w:cs="Arial"/>
              </w:rPr>
            </w:pPr>
            <w:r w:rsidRPr="007A5A73">
              <w:rPr>
                <w:rFonts w:ascii="Arial" w:hAnsi="Arial" w:cs="Arial"/>
              </w:rPr>
              <w:t>________________</w:t>
            </w:r>
          </w:p>
          <w:p w14:paraId="464C5E28" w14:textId="77777777" w:rsidR="009E0219" w:rsidRPr="007A5A73" w:rsidRDefault="009E0219" w:rsidP="00A7233D">
            <w:pPr>
              <w:jc w:val="center"/>
              <w:rPr>
                <w:rFonts w:ascii="Arial" w:hAnsi="Arial" w:cs="Arial"/>
              </w:rPr>
            </w:pPr>
          </w:p>
          <w:p w14:paraId="74873B5A" w14:textId="77777777" w:rsidR="009E0219" w:rsidRPr="007A5A73" w:rsidRDefault="009E0219" w:rsidP="00A7233D">
            <w:pPr>
              <w:jc w:val="center"/>
              <w:rPr>
                <w:rFonts w:ascii="Arial" w:hAnsi="Arial" w:cs="Arial"/>
              </w:rPr>
            </w:pPr>
          </w:p>
          <w:p w14:paraId="458EDB7F" w14:textId="0DFED8D1" w:rsidR="009E0219" w:rsidRPr="007A5A73" w:rsidRDefault="009E0219" w:rsidP="00A7233D">
            <w:pPr>
              <w:jc w:val="center"/>
              <w:rPr>
                <w:rFonts w:ascii="Arial" w:hAnsi="Arial" w:cs="Arial"/>
              </w:rPr>
            </w:pPr>
          </w:p>
        </w:tc>
        <w:tc>
          <w:tcPr>
            <w:tcW w:w="4890" w:type="dxa"/>
          </w:tcPr>
          <w:p w14:paraId="3F514D7F" w14:textId="0C2DF871" w:rsidR="009E0219" w:rsidRPr="007A5A73" w:rsidRDefault="00D53569" w:rsidP="00A7233D">
            <w:pPr>
              <w:jc w:val="center"/>
              <w:rPr>
                <w:rFonts w:ascii="Arial" w:hAnsi="Arial" w:cs="Arial"/>
              </w:rPr>
            </w:pPr>
            <w:r w:rsidRPr="007A5A73">
              <w:rPr>
                <w:rFonts w:ascii="Arial" w:hAnsi="Arial" w:cs="Arial"/>
              </w:rPr>
              <w:t>________________</w:t>
            </w:r>
          </w:p>
        </w:tc>
      </w:tr>
      <w:bookmarkEnd w:id="4"/>
    </w:tbl>
    <w:p w14:paraId="6D2CEEC9" w14:textId="77777777" w:rsidR="004D0F66" w:rsidRPr="007A5A73" w:rsidRDefault="004D0F66" w:rsidP="004D0F66">
      <w:pPr>
        <w:tabs>
          <w:tab w:val="left" w:pos="5103"/>
          <w:tab w:val="left" w:pos="6096"/>
        </w:tabs>
        <w:spacing w:after="120" w:line="232" w:lineRule="auto"/>
        <w:ind w:right="680"/>
        <w:jc w:val="both"/>
        <w:rPr>
          <w:rFonts w:ascii="Arial" w:eastAsia="Times New Roman" w:hAnsi="Arial" w:cs="Arial"/>
          <w:kern w:val="0"/>
          <w:lang w:eastAsia="ar-SA"/>
        </w:rPr>
      </w:pPr>
    </w:p>
    <w:sectPr w:rsidR="004D0F66" w:rsidRPr="007A5A73" w:rsidSect="00881E81">
      <w:headerReference w:type="default" r:id="rId9"/>
      <w:pgSz w:w="11906" w:h="16838"/>
      <w:pgMar w:top="433"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38A79" w14:textId="77777777" w:rsidR="006F3889" w:rsidRDefault="006F3889" w:rsidP="00E54A2F">
      <w:pPr>
        <w:spacing w:after="0" w:line="240" w:lineRule="auto"/>
      </w:pPr>
      <w:r>
        <w:separator/>
      </w:r>
    </w:p>
  </w:endnote>
  <w:endnote w:type="continuationSeparator" w:id="0">
    <w:p w14:paraId="45D7AC77" w14:textId="77777777" w:rsidR="006F3889" w:rsidRDefault="006F3889" w:rsidP="00E54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99280" w14:textId="77777777" w:rsidR="006F3889" w:rsidRDefault="006F3889" w:rsidP="00E54A2F">
      <w:pPr>
        <w:spacing w:after="0" w:line="240" w:lineRule="auto"/>
      </w:pPr>
      <w:r>
        <w:separator/>
      </w:r>
    </w:p>
  </w:footnote>
  <w:footnote w:type="continuationSeparator" w:id="0">
    <w:p w14:paraId="6C9F3CD0" w14:textId="77777777" w:rsidR="006F3889" w:rsidRDefault="006F3889" w:rsidP="00E54A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0553D" w14:textId="1A982BA4" w:rsidR="00DC2250" w:rsidRPr="00DC2250" w:rsidRDefault="00DC2250">
    <w:pPr>
      <w:pStyle w:val="Header"/>
      <w:rPr>
        <w:rFonts w:ascii="Arial" w:hAnsi="Arial" w:cs="Arial"/>
        <w:i/>
        <w:iCs/>
        <w:sz w:val="22"/>
        <w:szCs w:val="22"/>
      </w:rPr>
    </w:pPr>
    <w:r w:rsidRPr="00DC2250">
      <w:rPr>
        <w:rFonts w:ascii="Arial" w:hAnsi="Arial" w:cs="Arial"/>
        <w:i/>
        <w:iCs/>
        <w:sz w:val="22"/>
        <w:szCs w:val="22"/>
      </w:rPr>
      <w:t>Format di nota per l’avvio degli interventi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5644E9"/>
    <w:multiLevelType w:val="hybridMultilevel"/>
    <w:tmpl w:val="6312241A"/>
    <w:lvl w:ilvl="0" w:tplc="5C049058">
      <w:start w:val="1"/>
      <w:numFmt w:val="bullet"/>
      <w:lvlText w:val=""/>
      <w:lvlJc w:val="left"/>
      <w:pPr>
        <w:ind w:left="1344" w:hanging="360"/>
      </w:pPr>
      <w:rPr>
        <w:rFonts w:ascii="Symbol" w:hAnsi="Symbol" w:hint="default"/>
      </w:rPr>
    </w:lvl>
    <w:lvl w:ilvl="1" w:tplc="7BEA25E6">
      <w:numFmt w:val="bullet"/>
      <w:lvlText w:val="-"/>
      <w:lvlJc w:val="left"/>
      <w:pPr>
        <w:ind w:left="2064" w:hanging="360"/>
      </w:pPr>
      <w:rPr>
        <w:rFonts w:ascii="Times New Roman" w:eastAsiaTheme="minorHAnsi" w:hAnsi="Times New Roman" w:cs="Times New Roman" w:hint="default"/>
      </w:rPr>
    </w:lvl>
    <w:lvl w:ilvl="2" w:tplc="04100005" w:tentative="1">
      <w:start w:val="1"/>
      <w:numFmt w:val="bullet"/>
      <w:lvlText w:val=""/>
      <w:lvlJc w:val="left"/>
      <w:pPr>
        <w:ind w:left="2784" w:hanging="360"/>
      </w:pPr>
      <w:rPr>
        <w:rFonts w:ascii="Wingdings" w:hAnsi="Wingdings" w:hint="default"/>
      </w:rPr>
    </w:lvl>
    <w:lvl w:ilvl="3" w:tplc="04100001" w:tentative="1">
      <w:start w:val="1"/>
      <w:numFmt w:val="bullet"/>
      <w:lvlText w:val=""/>
      <w:lvlJc w:val="left"/>
      <w:pPr>
        <w:ind w:left="3504" w:hanging="360"/>
      </w:pPr>
      <w:rPr>
        <w:rFonts w:ascii="Symbol" w:hAnsi="Symbol" w:hint="default"/>
      </w:rPr>
    </w:lvl>
    <w:lvl w:ilvl="4" w:tplc="04100003" w:tentative="1">
      <w:start w:val="1"/>
      <w:numFmt w:val="bullet"/>
      <w:lvlText w:val="o"/>
      <w:lvlJc w:val="left"/>
      <w:pPr>
        <w:ind w:left="4224" w:hanging="360"/>
      </w:pPr>
      <w:rPr>
        <w:rFonts w:ascii="Courier New" w:hAnsi="Courier New" w:cs="Courier New" w:hint="default"/>
      </w:rPr>
    </w:lvl>
    <w:lvl w:ilvl="5" w:tplc="04100005" w:tentative="1">
      <w:start w:val="1"/>
      <w:numFmt w:val="bullet"/>
      <w:lvlText w:val=""/>
      <w:lvlJc w:val="left"/>
      <w:pPr>
        <w:ind w:left="4944" w:hanging="360"/>
      </w:pPr>
      <w:rPr>
        <w:rFonts w:ascii="Wingdings" w:hAnsi="Wingdings" w:hint="default"/>
      </w:rPr>
    </w:lvl>
    <w:lvl w:ilvl="6" w:tplc="04100001" w:tentative="1">
      <w:start w:val="1"/>
      <w:numFmt w:val="bullet"/>
      <w:lvlText w:val=""/>
      <w:lvlJc w:val="left"/>
      <w:pPr>
        <w:ind w:left="5664" w:hanging="360"/>
      </w:pPr>
      <w:rPr>
        <w:rFonts w:ascii="Symbol" w:hAnsi="Symbol" w:hint="default"/>
      </w:rPr>
    </w:lvl>
    <w:lvl w:ilvl="7" w:tplc="04100003" w:tentative="1">
      <w:start w:val="1"/>
      <w:numFmt w:val="bullet"/>
      <w:lvlText w:val="o"/>
      <w:lvlJc w:val="left"/>
      <w:pPr>
        <w:ind w:left="6384" w:hanging="360"/>
      </w:pPr>
      <w:rPr>
        <w:rFonts w:ascii="Courier New" w:hAnsi="Courier New" w:cs="Courier New" w:hint="default"/>
      </w:rPr>
    </w:lvl>
    <w:lvl w:ilvl="8" w:tplc="04100005" w:tentative="1">
      <w:start w:val="1"/>
      <w:numFmt w:val="bullet"/>
      <w:lvlText w:val=""/>
      <w:lvlJc w:val="left"/>
      <w:pPr>
        <w:ind w:left="7104" w:hanging="360"/>
      </w:pPr>
      <w:rPr>
        <w:rFonts w:ascii="Wingdings" w:hAnsi="Wingdings" w:hint="default"/>
      </w:rPr>
    </w:lvl>
  </w:abstractNum>
  <w:abstractNum w:abstractNumId="1" w15:restartNumberingAfterBreak="0">
    <w:nsid w:val="40111E25"/>
    <w:multiLevelType w:val="hybridMultilevel"/>
    <w:tmpl w:val="14569426"/>
    <w:lvl w:ilvl="0" w:tplc="FFFFFFFF">
      <w:start w:val="1"/>
      <w:numFmt w:val="bullet"/>
      <w:lvlText w:val=""/>
      <w:lvlJc w:val="left"/>
      <w:pPr>
        <w:ind w:left="1344" w:hanging="360"/>
      </w:pPr>
      <w:rPr>
        <w:rFonts w:ascii="Symbol" w:hAnsi="Symbol" w:hint="default"/>
      </w:rPr>
    </w:lvl>
    <w:lvl w:ilvl="1" w:tplc="04100003">
      <w:start w:val="1"/>
      <w:numFmt w:val="bullet"/>
      <w:lvlText w:val="o"/>
      <w:lvlJc w:val="left"/>
      <w:pPr>
        <w:ind w:left="2064" w:hanging="360"/>
      </w:pPr>
      <w:rPr>
        <w:rFonts w:ascii="Courier New" w:hAnsi="Courier New" w:cs="Courier New" w:hint="default"/>
      </w:rPr>
    </w:lvl>
    <w:lvl w:ilvl="2" w:tplc="FFFFFFFF" w:tentative="1">
      <w:start w:val="1"/>
      <w:numFmt w:val="bullet"/>
      <w:lvlText w:val=""/>
      <w:lvlJc w:val="left"/>
      <w:pPr>
        <w:ind w:left="2784" w:hanging="360"/>
      </w:pPr>
      <w:rPr>
        <w:rFonts w:ascii="Wingdings" w:hAnsi="Wingdings" w:hint="default"/>
      </w:rPr>
    </w:lvl>
    <w:lvl w:ilvl="3" w:tplc="FFFFFFFF" w:tentative="1">
      <w:start w:val="1"/>
      <w:numFmt w:val="bullet"/>
      <w:lvlText w:val=""/>
      <w:lvlJc w:val="left"/>
      <w:pPr>
        <w:ind w:left="3504" w:hanging="360"/>
      </w:pPr>
      <w:rPr>
        <w:rFonts w:ascii="Symbol" w:hAnsi="Symbol" w:hint="default"/>
      </w:rPr>
    </w:lvl>
    <w:lvl w:ilvl="4" w:tplc="FFFFFFFF" w:tentative="1">
      <w:start w:val="1"/>
      <w:numFmt w:val="bullet"/>
      <w:lvlText w:val="o"/>
      <w:lvlJc w:val="left"/>
      <w:pPr>
        <w:ind w:left="4224" w:hanging="360"/>
      </w:pPr>
      <w:rPr>
        <w:rFonts w:ascii="Courier New" w:hAnsi="Courier New" w:cs="Courier New" w:hint="default"/>
      </w:rPr>
    </w:lvl>
    <w:lvl w:ilvl="5" w:tplc="FFFFFFFF" w:tentative="1">
      <w:start w:val="1"/>
      <w:numFmt w:val="bullet"/>
      <w:lvlText w:val=""/>
      <w:lvlJc w:val="left"/>
      <w:pPr>
        <w:ind w:left="4944" w:hanging="360"/>
      </w:pPr>
      <w:rPr>
        <w:rFonts w:ascii="Wingdings" w:hAnsi="Wingdings" w:hint="default"/>
      </w:rPr>
    </w:lvl>
    <w:lvl w:ilvl="6" w:tplc="FFFFFFFF" w:tentative="1">
      <w:start w:val="1"/>
      <w:numFmt w:val="bullet"/>
      <w:lvlText w:val=""/>
      <w:lvlJc w:val="left"/>
      <w:pPr>
        <w:ind w:left="5664" w:hanging="360"/>
      </w:pPr>
      <w:rPr>
        <w:rFonts w:ascii="Symbol" w:hAnsi="Symbol" w:hint="default"/>
      </w:rPr>
    </w:lvl>
    <w:lvl w:ilvl="7" w:tplc="FFFFFFFF" w:tentative="1">
      <w:start w:val="1"/>
      <w:numFmt w:val="bullet"/>
      <w:lvlText w:val="o"/>
      <w:lvlJc w:val="left"/>
      <w:pPr>
        <w:ind w:left="6384" w:hanging="360"/>
      </w:pPr>
      <w:rPr>
        <w:rFonts w:ascii="Courier New" w:hAnsi="Courier New" w:cs="Courier New" w:hint="default"/>
      </w:rPr>
    </w:lvl>
    <w:lvl w:ilvl="8" w:tplc="FFFFFFFF" w:tentative="1">
      <w:start w:val="1"/>
      <w:numFmt w:val="bullet"/>
      <w:lvlText w:val=""/>
      <w:lvlJc w:val="left"/>
      <w:pPr>
        <w:ind w:left="7104" w:hanging="360"/>
      </w:pPr>
      <w:rPr>
        <w:rFonts w:ascii="Wingdings" w:hAnsi="Wingdings" w:hint="default"/>
      </w:rPr>
    </w:lvl>
  </w:abstractNum>
  <w:abstractNum w:abstractNumId="2" w15:restartNumberingAfterBreak="0">
    <w:nsid w:val="5A331886"/>
    <w:multiLevelType w:val="hybridMultilevel"/>
    <w:tmpl w:val="AB16F74E"/>
    <w:lvl w:ilvl="0" w:tplc="A0626B04">
      <w:start w:val="1"/>
      <w:numFmt w:val="bullet"/>
      <w:lvlText w:val=""/>
      <w:lvlJc w:val="left"/>
      <w:pPr>
        <w:ind w:left="720" w:hanging="360"/>
      </w:pPr>
      <w:rPr>
        <w:rFonts w:ascii="Symbol" w:hAnsi="Symbol" w:hint="default"/>
      </w:rPr>
    </w:lvl>
    <w:lvl w:ilvl="1" w:tplc="1C789FD0">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0265661">
    <w:abstractNumId w:val="2"/>
  </w:num>
  <w:num w:numId="2" w16cid:durableId="1174346040">
    <w:abstractNumId w:val="0"/>
  </w:num>
  <w:num w:numId="3" w16cid:durableId="398945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BF5"/>
    <w:rsid w:val="00006EC1"/>
    <w:rsid w:val="00021499"/>
    <w:rsid w:val="000240F0"/>
    <w:rsid w:val="000276DD"/>
    <w:rsid w:val="000D1EA2"/>
    <w:rsid w:val="000E0C24"/>
    <w:rsid w:val="000E0E5C"/>
    <w:rsid w:val="000F7BEF"/>
    <w:rsid w:val="00111AF2"/>
    <w:rsid w:val="001151DB"/>
    <w:rsid w:val="001323FE"/>
    <w:rsid w:val="00134012"/>
    <w:rsid w:val="00146A6D"/>
    <w:rsid w:val="001848B3"/>
    <w:rsid w:val="001910D9"/>
    <w:rsid w:val="001C0B9D"/>
    <w:rsid w:val="001E1BCC"/>
    <w:rsid w:val="001E3A4C"/>
    <w:rsid w:val="0020426D"/>
    <w:rsid w:val="00210E3B"/>
    <w:rsid w:val="00216264"/>
    <w:rsid w:val="00235EAC"/>
    <w:rsid w:val="00246B28"/>
    <w:rsid w:val="0025221A"/>
    <w:rsid w:val="002915FA"/>
    <w:rsid w:val="002A0252"/>
    <w:rsid w:val="002B4243"/>
    <w:rsid w:val="002C6174"/>
    <w:rsid w:val="002D4627"/>
    <w:rsid w:val="002E008D"/>
    <w:rsid w:val="00365D03"/>
    <w:rsid w:val="0038307F"/>
    <w:rsid w:val="003B5756"/>
    <w:rsid w:val="003C0301"/>
    <w:rsid w:val="003E18FD"/>
    <w:rsid w:val="003E5193"/>
    <w:rsid w:val="00403EB0"/>
    <w:rsid w:val="00417CF2"/>
    <w:rsid w:val="00421990"/>
    <w:rsid w:val="004531AE"/>
    <w:rsid w:val="00473AE7"/>
    <w:rsid w:val="004A3133"/>
    <w:rsid w:val="004B5A70"/>
    <w:rsid w:val="004D0F66"/>
    <w:rsid w:val="004D0F6F"/>
    <w:rsid w:val="004E1D1D"/>
    <w:rsid w:val="004E221A"/>
    <w:rsid w:val="00504D5A"/>
    <w:rsid w:val="00505F02"/>
    <w:rsid w:val="00534FA6"/>
    <w:rsid w:val="005360CD"/>
    <w:rsid w:val="00563A3A"/>
    <w:rsid w:val="00583040"/>
    <w:rsid w:val="00587725"/>
    <w:rsid w:val="005908A1"/>
    <w:rsid w:val="005C6B7E"/>
    <w:rsid w:val="005F4C86"/>
    <w:rsid w:val="0060271C"/>
    <w:rsid w:val="00617112"/>
    <w:rsid w:val="00621623"/>
    <w:rsid w:val="00633054"/>
    <w:rsid w:val="00655003"/>
    <w:rsid w:val="0066325F"/>
    <w:rsid w:val="00664074"/>
    <w:rsid w:val="00670D8F"/>
    <w:rsid w:val="00671E61"/>
    <w:rsid w:val="00681E3A"/>
    <w:rsid w:val="00691349"/>
    <w:rsid w:val="00695E8F"/>
    <w:rsid w:val="006A13EF"/>
    <w:rsid w:val="006A3991"/>
    <w:rsid w:val="006C17FD"/>
    <w:rsid w:val="006D2D78"/>
    <w:rsid w:val="006D6AED"/>
    <w:rsid w:val="006E49CC"/>
    <w:rsid w:val="006F17DF"/>
    <w:rsid w:val="006F3889"/>
    <w:rsid w:val="007007D0"/>
    <w:rsid w:val="00716A49"/>
    <w:rsid w:val="007232E2"/>
    <w:rsid w:val="0072797F"/>
    <w:rsid w:val="00747232"/>
    <w:rsid w:val="00780AF9"/>
    <w:rsid w:val="00791FAD"/>
    <w:rsid w:val="007A474A"/>
    <w:rsid w:val="007A5A73"/>
    <w:rsid w:val="007C0C8E"/>
    <w:rsid w:val="007C0CB2"/>
    <w:rsid w:val="007C5BC7"/>
    <w:rsid w:val="007C7548"/>
    <w:rsid w:val="00802EF2"/>
    <w:rsid w:val="00806405"/>
    <w:rsid w:val="00814DE4"/>
    <w:rsid w:val="008174EC"/>
    <w:rsid w:val="00820393"/>
    <w:rsid w:val="00856264"/>
    <w:rsid w:val="008619EA"/>
    <w:rsid w:val="00875A09"/>
    <w:rsid w:val="00881E81"/>
    <w:rsid w:val="008B4C0F"/>
    <w:rsid w:val="008B5EE3"/>
    <w:rsid w:val="008C0742"/>
    <w:rsid w:val="008C5715"/>
    <w:rsid w:val="008E0938"/>
    <w:rsid w:val="00912DDF"/>
    <w:rsid w:val="00924489"/>
    <w:rsid w:val="00927994"/>
    <w:rsid w:val="00931583"/>
    <w:rsid w:val="00940340"/>
    <w:rsid w:val="0094779D"/>
    <w:rsid w:val="00982C35"/>
    <w:rsid w:val="009958AE"/>
    <w:rsid w:val="00997BE3"/>
    <w:rsid w:val="009E0219"/>
    <w:rsid w:val="009E2A6C"/>
    <w:rsid w:val="009F502A"/>
    <w:rsid w:val="00A175FA"/>
    <w:rsid w:val="00A50529"/>
    <w:rsid w:val="00A537D6"/>
    <w:rsid w:val="00A63791"/>
    <w:rsid w:val="00A63D69"/>
    <w:rsid w:val="00A932AB"/>
    <w:rsid w:val="00A93CA3"/>
    <w:rsid w:val="00A96866"/>
    <w:rsid w:val="00A97E94"/>
    <w:rsid w:val="00AB2E82"/>
    <w:rsid w:val="00AB2F84"/>
    <w:rsid w:val="00AB5E2B"/>
    <w:rsid w:val="00AD191C"/>
    <w:rsid w:val="00B06C5C"/>
    <w:rsid w:val="00B13478"/>
    <w:rsid w:val="00B41535"/>
    <w:rsid w:val="00B60C6B"/>
    <w:rsid w:val="00B76368"/>
    <w:rsid w:val="00BA4CFE"/>
    <w:rsid w:val="00BA54C1"/>
    <w:rsid w:val="00BA5B44"/>
    <w:rsid w:val="00BB3199"/>
    <w:rsid w:val="00BB54BD"/>
    <w:rsid w:val="00BB6BF5"/>
    <w:rsid w:val="00BC4A75"/>
    <w:rsid w:val="00C17CEA"/>
    <w:rsid w:val="00C220FF"/>
    <w:rsid w:val="00C24FFF"/>
    <w:rsid w:val="00C5025C"/>
    <w:rsid w:val="00C56A17"/>
    <w:rsid w:val="00C7007B"/>
    <w:rsid w:val="00C86930"/>
    <w:rsid w:val="00C961B4"/>
    <w:rsid w:val="00CA50F8"/>
    <w:rsid w:val="00CB411D"/>
    <w:rsid w:val="00CB70F6"/>
    <w:rsid w:val="00CD601A"/>
    <w:rsid w:val="00CD7C25"/>
    <w:rsid w:val="00CE13E5"/>
    <w:rsid w:val="00CE2775"/>
    <w:rsid w:val="00CF05FC"/>
    <w:rsid w:val="00D053C0"/>
    <w:rsid w:val="00D220A9"/>
    <w:rsid w:val="00D53569"/>
    <w:rsid w:val="00D668D7"/>
    <w:rsid w:val="00D90525"/>
    <w:rsid w:val="00D9258A"/>
    <w:rsid w:val="00DC2250"/>
    <w:rsid w:val="00DC3520"/>
    <w:rsid w:val="00DC5548"/>
    <w:rsid w:val="00DC6AA8"/>
    <w:rsid w:val="00DD6045"/>
    <w:rsid w:val="00DF458B"/>
    <w:rsid w:val="00E02AE7"/>
    <w:rsid w:val="00E04733"/>
    <w:rsid w:val="00E270E4"/>
    <w:rsid w:val="00E54A2F"/>
    <w:rsid w:val="00E55571"/>
    <w:rsid w:val="00E63321"/>
    <w:rsid w:val="00E7516E"/>
    <w:rsid w:val="00E814A1"/>
    <w:rsid w:val="00E847F7"/>
    <w:rsid w:val="00ED26D6"/>
    <w:rsid w:val="00ED3ACF"/>
    <w:rsid w:val="00ED5476"/>
    <w:rsid w:val="00EE7A14"/>
    <w:rsid w:val="00EF0138"/>
    <w:rsid w:val="00EF7C85"/>
    <w:rsid w:val="00F006A0"/>
    <w:rsid w:val="00F06D1A"/>
    <w:rsid w:val="00F1486B"/>
    <w:rsid w:val="00F45814"/>
    <w:rsid w:val="00F56810"/>
    <w:rsid w:val="00F767C3"/>
    <w:rsid w:val="00FA0FD6"/>
    <w:rsid w:val="00FB4844"/>
    <w:rsid w:val="00FB543F"/>
    <w:rsid w:val="00FE5426"/>
    <w:rsid w:val="00FF64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FC67E"/>
  <w15:chartTrackingRefBased/>
  <w15:docId w15:val="{34A95E95-4153-43F2-947C-0A980943C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1990"/>
    <w:rPr>
      <w:color w:val="0563C1" w:themeColor="hyperlink"/>
      <w:u w:val="single"/>
    </w:rPr>
  </w:style>
  <w:style w:type="character" w:styleId="UnresolvedMention">
    <w:name w:val="Unresolved Mention"/>
    <w:basedOn w:val="DefaultParagraphFont"/>
    <w:uiPriority w:val="99"/>
    <w:semiHidden/>
    <w:unhideWhenUsed/>
    <w:rsid w:val="00421990"/>
    <w:rPr>
      <w:color w:val="605E5C"/>
      <w:shd w:val="clear" w:color="auto" w:fill="E1DFDD"/>
    </w:rPr>
  </w:style>
  <w:style w:type="paragraph" w:styleId="Header">
    <w:name w:val="header"/>
    <w:basedOn w:val="Normal"/>
    <w:link w:val="HeaderChar"/>
    <w:rsid w:val="008C0742"/>
    <w:pPr>
      <w:widowControl w:val="0"/>
      <w:suppressLineNumbers/>
      <w:tabs>
        <w:tab w:val="center" w:pos="4819"/>
        <w:tab w:val="right" w:pos="9638"/>
      </w:tabs>
      <w:suppressAutoHyphens/>
      <w:spacing w:after="0" w:line="240" w:lineRule="auto"/>
    </w:pPr>
    <w:rPr>
      <w:rFonts w:ascii="Times New Roman" w:eastAsia="Arial Unicode MS" w:hAnsi="Times New Roman" w:cs="Mangal"/>
      <w:kern w:val="1"/>
      <w:sz w:val="24"/>
      <w:szCs w:val="24"/>
      <w:lang w:eastAsia="hi-IN" w:bidi="hi-IN"/>
      <w14:ligatures w14:val="none"/>
    </w:rPr>
  </w:style>
  <w:style w:type="character" w:customStyle="1" w:styleId="HeaderChar">
    <w:name w:val="Header Char"/>
    <w:basedOn w:val="DefaultParagraphFont"/>
    <w:link w:val="Header"/>
    <w:rsid w:val="008C0742"/>
    <w:rPr>
      <w:rFonts w:ascii="Times New Roman" w:eastAsia="Arial Unicode MS" w:hAnsi="Times New Roman" w:cs="Mangal"/>
      <w:kern w:val="1"/>
      <w:sz w:val="24"/>
      <w:szCs w:val="24"/>
      <w:lang w:eastAsia="hi-IN" w:bidi="hi-IN"/>
      <w14:ligatures w14:val="none"/>
    </w:rPr>
  </w:style>
  <w:style w:type="paragraph" w:styleId="Footer">
    <w:name w:val="footer"/>
    <w:basedOn w:val="Normal"/>
    <w:link w:val="FooterChar"/>
    <w:uiPriority w:val="99"/>
    <w:unhideWhenUsed/>
    <w:rsid w:val="00E54A2F"/>
    <w:pPr>
      <w:tabs>
        <w:tab w:val="center" w:pos="4819"/>
        <w:tab w:val="right" w:pos="9638"/>
      </w:tabs>
      <w:spacing w:after="0" w:line="240" w:lineRule="auto"/>
    </w:pPr>
  </w:style>
  <w:style w:type="character" w:customStyle="1" w:styleId="FooterChar">
    <w:name w:val="Footer Char"/>
    <w:basedOn w:val="DefaultParagraphFont"/>
    <w:link w:val="Footer"/>
    <w:uiPriority w:val="99"/>
    <w:rsid w:val="00E54A2F"/>
  </w:style>
  <w:style w:type="character" w:customStyle="1" w:styleId="spelle">
    <w:name w:val="spelle"/>
    <w:basedOn w:val="DefaultParagraphFont"/>
    <w:rsid w:val="000E0E5C"/>
  </w:style>
  <w:style w:type="character" w:customStyle="1" w:styleId="grame">
    <w:name w:val="grame"/>
    <w:basedOn w:val="DefaultParagraphFont"/>
    <w:rsid w:val="000E0E5C"/>
  </w:style>
  <w:style w:type="paragraph" w:styleId="BalloonText">
    <w:name w:val="Balloon Text"/>
    <w:basedOn w:val="Normal"/>
    <w:link w:val="BalloonTextChar"/>
    <w:uiPriority w:val="99"/>
    <w:semiHidden/>
    <w:unhideWhenUsed/>
    <w:rsid w:val="00246B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B28"/>
    <w:rPr>
      <w:rFonts w:ascii="Segoe UI" w:hAnsi="Segoe UI" w:cs="Segoe UI"/>
      <w:sz w:val="18"/>
      <w:szCs w:val="18"/>
    </w:rPr>
  </w:style>
  <w:style w:type="paragraph" w:styleId="ListParagraph">
    <w:name w:val="List Paragraph"/>
    <w:basedOn w:val="Normal"/>
    <w:uiPriority w:val="34"/>
    <w:qFormat/>
    <w:rsid w:val="00875A09"/>
    <w:pPr>
      <w:ind w:left="720"/>
      <w:contextualSpacing/>
    </w:pPr>
    <w:rPr>
      <w:kern w:val="0"/>
      <w14:ligatures w14:val="none"/>
    </w:rPr>
  </w:style>
  <w:style w:type="paragraph" w:customStyle="1" w:styleId="Normale2">
    <w:name w:val="Normale2"/>
    <w:rsid w:val="004D0F66"/>
    <w:pPr>
      <w:widowControl w:val="0"/>
      <w:suppressAutoHyphens/>
      <w:overflowPunct w:val="0"/>
      <w:autoSpaceDE w:val="0"/>
      <w:spacing w:after="0" w:line="240" w:lineRule="auto"/>
      <w:textAlignment w:val="baseline"/>
    </w:pPr>
    <w:rPr>
      <w:rFonts w:ascii="Times New Roman" w:eastAsia="Times New Roman" w:hAnsi="Times New Roman" w:cs="Times New Roman"/>
      <w:kern w:val="0"/>
      <w:sz w:val="24"/>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606277">
      <w:bodyDiv w:val="1"/>
      <w:marLeft w:val="0"/>
      <w:marRight w:val="0"/>
      <w:marTop w:val="0"/>
      <w:marBottom w:val="0"/>
      <w:divBdr>
        <w:top w:val="none" w:sz="0" w:space="0" w:color="auto"/>
        <w:left w:val="none" w:sz="0" w:space="0" w:color="auto"/>
        <w:bottom w:val="none" w:sz="0" w:space="0" w:color="auto"/>
        <w:right w:val="none" w:sz="0" w:space="0" w:color="auto"/>
      </w:divBdr>
    </w:div>
    <w:div w:id="1049498515">
      <w:bodyDiv w:val="1"/>
      <w:marLeft w:val="0"/>
      <w:marRight w:val="0"/>
      <w:marTop w:val="0"/>
      <w:marBottom w:val="0"/>
      <w:divBdr>
        <w:top w:val="none" w:sz="0" w:space="0" w:color="auto"/>
        <w:left w:val="none" w:sz="0" w:space="0" w:color="auto"/>
        <w:bottom w:val="none" w:sz="0" w:space="0" w:color="auto"/>
        <w:right w:val="none" w:sz="0" w:space="0" w:color="auto"/>
      </w:divBdr>
    </w:div>
    <w:div w:id="1748913904">
      <w:bodyDiv w:val="1"/>
      <w:marLeft w:val="0"/>
      <w:marRight w:val="0"/>
      <w:marTop w:val="0"/>
      <w:marBottom w:val="0"/>
      <w:divBdr>
        <w:top w:val="none" w:sz="0" w:space="0" w:color="auto"/>
        <w:left w:val="none" w:sz="0" w:space="0" w:color="auto"/>
        <w:bottom w:val="none" w:sz="0" w:space="0" w:color="auto"/>
        <w:right w:val="none" w:sz="0" w:space="0" w:color="auto"/>
      </w:divBdr>
    </w:div>
    <w:div w:id="187780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g.fsc@pec.regione.campania.it" TargetMode="External"/><Relationship Id="rId3" Type="http://schemas.openxmlformats.org/officeDocument/2006/relationships/settings" Target="settings.xml"/><Relationship Id="rId7" Type="http://schemas.openxmlformats.org/officeDocument/2006/relationships/hyperlink" Target="mailto:pec%20_____rotocollo@pec.castelnuovodiconz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914</Words>
  <Characters>5770</Characters>
  <Application>Microsoft Office Word</Application>
  <DocSecurity>0</DocSecurity>
  <Lines>108</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Sorbino</dc:creator>
  <cp:keywords/>
  <dc:description/>
  <cp:lastModifiedBy>Anonimo</cp:lastModifiedBy>
  <cp:revision>10</cp:revision>
  <cp:lastPrinted>2026-01-28T09:28:00Z</cp:lastPrinted>
  <dcterms:created xsi:type="dcterms:W3CDTF">2026-01-27T18:14:00Z</dcterms:created>
  <dcterms:modified xsi:type="dcterms:W3CDTF">2026-01-30T18:31:00Z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2024-10-08T15:06:09Z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a10f28e7-290e-44e5-84c6-22b5e33bee18</vt:lpwstr>
  </property>
  <property fmtid="{D5CDD505-2E9C-101B-9397-08002B2CF9AE}" pid="8" name="MSIP_Label_ea60d57e-af5b-4752-ac57-3e4f28ca11dc_ContentBits">
    <vt:lpwstr>0</vt:lpwstr>
  </property>
</Properties>
</file>